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54" w:rsidRPr="00880E17" w:rsidRDefault="003E4954" w:rsidP="007A7251">
      <w:pPr>
        <w:pStyle w:val="Heading1"/>
        <w:spacing w:before="0" w:line="240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880E17">
        <w:rPr>
          <w:rFonts w:ascii="Century Gothic" w:hAnsi="Century Gothic"/>
          <w:sz w:val="36"/>
          <w:szCs w:val="36"/>
          <w:u w:val="single"/>
        </w:rPr>
        <w:t>Query Migration Request Form</w:t>
      </w:r>
    </w:p>
    <w:p w:rsidR="00865B97" w:rsidRDefault="00627CB0" w:rsidP="00CD68CF">
      <w:pPr>
        <w:pStyle w:val="Heading1"/>
        <w:spacing w:before="0" w:line="240" w:lineRule="auto"/>
        <w:jc w:val="center"/>
        <w:rPr>
          <w:rFonts w:ascii="Century Gothic" w:hAnsi="Century Gothic"/>
          <w:b w:val="0"/>
          <w:sz w:val="30"/>
          <w:szCs w:val="30"/>
        </w:rPr>
      </w:pPr>
      <w:r w:rsidRPr="00FB2B62">
        <w:rPr>
          <w:rFonts w:ascii="Century Gothic" w:hAnsi="Century Gothic"/>
          <w:b w:val="0"/>
          <w:sz w:val="30"/>
          <w:szCs w:val="30"/>
        </w:rPr>
        <w:t xml:space="preserve">Query </w:t>
      </w:r>
      <w:r w:rsidR="007A7251" w:rsidRPr="00FB2B62">
        <w:rPr>
          <w:rFonts w:ascii="Century Gothic" w:hAnsi="Century Gothic"/>
          <w:b w:val="0"/>
          <w:sz w:val="30"/>
          <w:szCs w:val="30"/>
        </w:rPr>
        <w:t>Pre-</w:t>
      </w:r>
      <w:r w:rsidRPr="00FB2B62">
        <w:rPr>
          <w:rFonts w:ascii="Century Gothic" w:hAnsi="Century Gothic"/>
          <w:b w:val="0"/>
          <w:sz w:val="30"/>
          <w:szCs w:val="30"/>
        </w:rPr>
        <w:t>Migration Checklist</w:t>
      </w:r>
    </w:p>
    <w:p w:rsidR="00530F9C" w:rsidRPr="00530F9C" w:rsidRDefault="00530F9C" w:rsidP="00530F9C">
      <w:pPr>
        <w:spacing w:after="0" w:line="240" w:lineRule="auto"/>
      </w:pPr>
    </w:p>
    <w:p w:rsidR="00763180" w:rsidRPr="00FB2B62" w:rsidRDefault="0015542C" w:rsidP="00CD68CF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12923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D68CF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46964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64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68CF" w:rsidRPr="00FB2B62">
        <w:rPr>
          <w:rFonts w:ascii="Century Gothic" w:hAnsi="Century Gothic" w:cs="Arial"/>
          <w:b/>
        </w:rPr>
        <w:t xml:space="preserve"> No</w:t>
      </w:r>
      <w:r w:rsidR="005B4C37">
        <w:rPr>
          <w:rFonts w:ascii="Century Gothic" w:hAnsi="Century Gothic" w:cs="Arial"/>
        </w:rPr>
        <w:tab/>
      </w:r>
      <w:r w:rsidR="00CD68CF" w:rsidRPr="00FB2B62">
        <w:rPr>
          <w:rFonts w:ascii="Century Gothic" w:hAnsi="Century Gothic" w:cs="Arial"/>
        </w:rPr>
        <w:t>I have v</w:t>
      </w:r>
      <w:r w:rsidR="008A5F4C" w:rsidRPr="00FB2B62">
        <w:rPr>
          <w:rFonts w:ascii="Century Gothic" w:hAnsi="Century Gothic" w:cs="Arial"/>
        </w:rPr>
        <w:t>erified</w:t>
      </w:r>
      <w:r w:rsidR="00550FD5" w:rsidRPr="00FB2B62">
        <w:rPr>
          <w:rFonts w:ascii="Century Gothic" w:hAnsi="Century Gothic" w:cs="Arial"/>
        </w:rPr>
        <w:t xml:space="preserve"> that </w:t>
      </w:r>
      <w:r w:rsidR="008A5F4C" w:rsidRPr="00FB2B62">
        <w:rPr>
          <w:rFonts w:ascii="Century Gothic" w:hAnsi="Century Gothic" w:cs="Arial"/>
        </w:rPr>
        <w:t>there is not already an existing query that would meet this need.</w:t>
      </w:r>
    </w:p>
    <w:p w:rsidR="00627CB0" w:rsidRDefault="0015542C" w:rsidP="00CD68CF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-148015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5E4" w:rsidRPr="00FB2B6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68CF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139801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D68CF" w:rsidRPr="00FB2B62">
        <w:rPr>
          <w:rFonts w:ascii="Century Gothic" w:hAnsi="Century Gothic" w:cs="Arial"/>
          <w:b/>
        </w:rPr>
        <w:t xml:space="preserve"> No</w:t>
      </w:r>
      <w:r w:rsidR="00EF3E0F">
        <w:rPr>
          <w:rFonts w:ascii="Century Gothic" w:hAnsi="Century Gothic" w:cs="Arial"/>
        </w:rPr>
        <w:tab/>
      </w:r>
      <w:r w:rsidR="00627CB0" w:rsidRPr="00FB2B62">
        <w:rPr>
          <w:rFonts w:ascii="Century Gothic" w:hAnsi="Century Gothic" w:cs="Arial"/>
        </w:rPr>
        <w:t xml:space="preserve">Does </w:t>
      </w:r>
      <w:r w:rsidR="00AC2802">
        <w:rPr>
          <w:rFonts w:ascii="Century Gothic" w:hAnsi="Century Gothic" w:cs="Arial"/>
        </w:rPr>
        <w:t xml:space="preserve">the </w:t>
      </w:r>
      <w:r w:rsidR="00FB2B62" w:rsidRPr="00FB2B62">
        <w:rPr>
          <w:rFonts w:ascii="Century Gothic" w:hAnsi="Century Gothic" w:cs="Arial"/>
        </w:rPr>
        <w:t xml:space="preserve">query </w:t>
      </w:r>
      <w:r w:rsidR="00627CB0" w:rsidRPr="00FB2B62">
        <w:rPr>
          <w:rFonts w:ascii="Century Gothic" w:hAnsi="Century Gothic" w:cs="Arial"/>
        </w:rPr>
        <w:t xml:space="preserve">name meet naming standard? See </w:t>
      </w:r>
      <w:hyperlink w:anchor="_ctcLink_Query_Naming_1" w:history="1">
        <w:r w:rsidR="00A33919" w:rsidRPr="004A04EB">
          <w:rPr>
            <w:rStyle w:val="Hyperlink"/>
            <w:rFonts w:ascii="Century Gothic" w:hAnsi="Century Gothic" w:cs="Arial"/>
          </w:rPr>
          <w:t>ctcLink Query Naming Convention</w:t>
        </w:r>
      </w:hyperlink>
      <w:r w:rsidR="00627CB0" w:rsidRPr="004A04EB">
        <w:rPr>
          <w:rFonts w:ascii="Century Gothic" w:hAnsi="Century Gothic" w:cs="Arial"/>
        </w:rPr>
        <w:t xml:space="preserve"> </w:t>
      </w:r>
      <w:r w:rsidR="00FB2B62" w:rsidRPr="004A04EB">
        <w:rPr>
          <w:rFonts w:ascii="Century Gothic" w:hAnsi="Century Gothic" w:cs="Arial"/>
        </w:rPr>
        <w:tab/>
      </w:r>
      <w:r w:rsidR="004A04EB" w:rsidRPr="004A04EB">
        <w:rPr>
          <w:rFonts w:ascii="Century Gothic" w:hAnsi="Century Gothic" w:cs="Arial"/>
        </w:rPr>
        <w:t xml:space="preserve">section of this form. </w:t>
      </w:r>
    </w:p>
    <w:p w:rsidR="00BA7F8B" w:rsidRPr="00FB2B62" w:rsidRDefault="0015542C" w:rsidP="00BA7F8B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-1006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0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A7F8B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-83314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8B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A7F8B" w:rsidRPr="00FB2B62">
        <w:rPr>
          <w:rFonts w:ascii="Century Gothic" w:hAnsi="Century Gothic" w:cs="Arial"/>
          <w:b/>
        </w:rPr>
        <w:t xml:space="preserve"> No</w:t>
      </w:r>
      <w:r w:rsidR="00BA7F8B">
        <w:rPr>
          <w:rFonts w:ascii="Century Gothic" w:hAnsi="Century Gothic" w:cs="Arial"/>
        </w:rPr>
        <w:tab/>
      </w:r>
      <w:r w:rsidR="00BA7F8B" w:rsidRPr="00FB2B62">
        <w:rPr>
          <w:rFonts w:ascii="Century Gothic" w:hAnsi="Century Gothic" w:cs="Arial"/>
        </w:rPr>
        <w:t xml:space="preserve">Is the query description included? See </w:t>
      </w:r>
      <w:hyperlink w:anchor="_Query_Definition_and" w:history="1">
        <w:r w:rsidR="00BA7F8B" w:rsidRPr="00FB2B62">
          <w:rPr>
            <w:rStyle w:val="Hyperlink"/>
            <w:rFonts w:ascii="Century Gothic" w:hAnsi="Century Gothic" w:cs="Arial"/>
          </w:rPr>
          <w:t xml:space="preserve">Query Definition and Description </w:t>
        </w:r>
        <w:r w:rsidR="00BA7F8B">
          <w:rPr>
            <w:rStyle w:val="Hyperlink"/>
            <w:rFonts w:ascii="Century Gothic" w:hAnsi="Century Gothic" w:cs="Arial"/>
            <w:u w:val="none"/>
          </w:rPr>
          <w:tab/>
        </w:r>
        <w:r w:rsidR="00BA7F8B" w:rsidRPr="00FB2B62">
          <w:rPr>
            <w:rStyle w:val="Hyperlink"/>
            <w:rFonts w:ascii="Century Gothic" w:hAnsi="Century Gothic" w:cs="Arial"/>
          </w:rPr>
          <w:t>Requirements</w:t>
        </w:r>
      </w:hyperlink>
      <w:r w:rsidR="00BA7F8B" w:rsidRPr="00FB2B62">
        <w:rPr>
          <w:rFonts w:ascii="Century Gothic" w:hAnsi="Century Gothic" w:cs="Arial"/>
        </w:rPr>
        <w:t>.</w:t>
      </w:r>
    </w:p>
    <w:p w:rsidR="00BA7F8B" w:rsidRPr="00FB2B62" w:rsidRDefault="0015542C" w:rsidP="00AC2802">
      <w:pPr>
        <w:tabs>
          <w:tab w:val="left" w:pos="1620"/>
        </w:tabs>
        <w:spacing w:after="0" w:line="240" w:lineRule="auto"/>
        <w:ind w:left="1620" w:hanging="16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-4900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0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C2802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-162392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02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AC2802" w:rsidRPr="00FB2B62">
        <w:rPr>
          <w:rFonts w:ascii="Century Gothic" w:hAnsi="Century Gothic" w:cs="Arial"/>
          <w:b/>
        </w:rPr>
        <w:t xml:space="preserve"> No</w:t>
      </w:r>
      <w:r w:rsidR="00AC2802">
        <w:rPr>
          <w:rFonts w:ascii="Century Gothic" w:hAnsi="Century Gothic" w:cs="Arial"/>
        </w:rPr>
        <w:tab/>
      </w:r>
      <w:r w:rsidR="00AC2802" w:rsidRPr="00FB2B62">
        <w:rPr>
          <w:rFonts w:ascii="Century Gothic" w:hAnsi="Century Gothic" w:cs="Arial"/>
        </w:rPr>
        <w:t xml:space="preserve">Is the query in the appropriate folder? Queries not placed in the appropriate folder will not be migrated. Please see the </w:t>
      </w:r>
      <w:hyperlink r:id="rId8" w:history="1">
        <w:r w:rsidR="00AC2802" w:rsidRPr="00E77425">
          <w:rPr>
            <w:rStyle w:val="Hyperlink"/>
            <w:rFonts w:ascii="Century Gothic" w:hAnsi="Century Gothic" w:cs="Arial"/>
          </w:rPr>
          <w:t>folder</w:t>
        </w:r>
      </w:hyperlink>
      <w:r w:rsidR="00AC2802" w:rsidRPr="00E77425">
        <w:rPr>
          <w:rFonts w:ascii="Century Gothic" w:hAnsi="Century Gothic" w:cs="Arial"/>
        </w:rPr>
        <w:t xml:space="preserve"> list</w:t>
      </w:r>
      <w:r w:rsidR="00AC2802" w:rsidRPr="00FB2B62">
        <w:rPr>
          <w:rFonts w:ascii="Century Gothic" w:hAnsi="Century Gothic" w:cs="Arial"/>
        </w:rPr>
        <w:t xml:space="preserve"> </w:t>
      </w:r>
      <w:r w:rsidR="00AC2802">
        <w:rPr>
          <w:rFonts w:ascii="Century Gothic" w:hAnsi="Century Gothic" w:cs="Arial"/>
        </w:rPr>
        <w:t xml:space="preserve">on our website </w:t>
      </w:r>
      <w:r w:rsidR="00AC2802" w:rsidRPr="00FB2B62">
        <w:rPr>
          <w:rFonts w:ascii="Century Gothic" w:hAnsi="Century Gothic" w:cs="Arial"/>
        </w:rPr>
        <w:t>for reference. If you would like a new folder assignment, please submit a ticket for Data Services.</w:t>
      </w:r>
    </w:p>
    <w:p w:rsidR="00627CB0" w:rsidRPr="00FB2B62" w:rsidRDefault="0015542C" w:rsidP="00CD68CF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-60450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5E4" w:rsidRPr="00FB2B6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68CF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17618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D68CF" w:rsidRPr="00FB2B62">
        <w:rPr>
          <w:rFonts w:ascii="Century Gothic" w:hAnsi="Century Gothic" w:cs="Arial"/>
          <w:b/>
        </w:rPr>
        <w:t xml:space="preserve"> No</w:t>
      </w:r>
      <w:r w:rsidR="005B4C37">
        <w:rPr>
          <w:rFonts w:ascii="Century Gothic" w:hAnsi="Century Gothic" w:cs="Arial"/>
          <w:b/>
        </w:rPr>
        <w:tab/>
      </w:r>
      <w:r w:rsidR="00627CB0" w:rsidRPr="00FB2B62">
        <w:rPr>
          <w:rFonts w:ascii="Century Gothic" w:hAnsi="Century Gothic" w:cs="Arial"/>
        </w:rPr>
        <w:t xml:space="preserve">Is the </w:t>
      </w:r>
      <w:r w:rsidR="00FB2B62" w:rsidRPr="00FB2B62">
        <w:rPr>
          <w:rFonts w:ascii="Century Gothic" w:hAnsi="Century Gothic" w:cs="Arial"/>
        </w:rPr>
        <w:t xml:space="preserve">query </w:t>
      </w:r>
      <w:r w:rsidR="00FB2B62">
        <w:rPr>
          <w:rFonts w:ascii="Century Gothic" w:hAnsi="Century Gothic" w:cs="Arial"/>
        </w:rPr>
        <w:t>p</w:t>
      </w:r>
      <w:r w:rsidR="00627CB0" w:rsidRPr="00FB2B62">
        <w:rPr>
          <w:rFonts w:ascii="Century Gothic" w:hAnsi="Century Gothic" w:cs="Arial"/>
        </w:rPr>
        <w:t>ublic? Private queries will no</w:t>
      </w:r>
      <w:r w:rsidR="00763180" w:rsidRPr="00FB2B62">
        <w:rPr>
          <w:rFonts w:ascii="Century Gothic" w:hAnsi="Century Gothic" w:cs="Arial"/>
        </w:rPr>
        <w:t>t</w:t>
      </w:r>
      <w:r w:rsidR="00627CB0" w:rsidRPr="00FB2B62">
        <w:rPr>
          <w:rFonts w:ascii="Century Gothic" w:hAnsi="Century Gothic" w:cs="Arial"/>
        </w:rPr>
        <w:t xml:space="preserve"> be migrated.</w:t>
      </w:r>
      <w:r w:rsidR="00627CB0" w:rsidRPr="00FB2B62">
        <w:rPr>
          <w:rFonts w:ascii="Century Gothic" w:hAnsi="Century Gothic" w:cs="Arial"/>
        </w:rPr>
        <w:tab/>
      </w:r>
    </w:p>
    <w:p w:rsidR="00627CB0" w:rsidRDefault="0015542C" w:rsidP="00CD68CF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12151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D68CF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-17004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CD68CF" w:rsidRPr="00FB2B62">
        <w:rPr>
          <w:rFonts w:ascii="Century Gothic" w:hAnsi="Century Gothic" w:cs="Arial"/>
          <w:b/>
        </w:rPr>
        <w:t xml:space="preserve"> No</w:t>
      </w:r>
      <w:r w:rsidR="005B4C37">
        <w:rPr>
          <w:rFonts w:ascii="Century Gothic" w:hAnsi="Century Gothic" w:cs="Arial"/>
        </w:rPr>
        <w:tab/>
      </w:r>
      <w:r w:rsidR="007A7251" w:rsidRPr="00FB2B62">
        <w:rPr>
          <w:rFonts w:ascii="Century Gothic" w:hAnsi="Century Gothic" w:cs="Arial"/>
        </w:rPr>
        <w:t xml:space="preserve">Is the </w:t>
      </w:r>
      <w:r w:rsidR="004A04EB" w:rsidRPr="00FB2B62">
        <w:rPr>
          <w:rFonts w:ascii="Century Gothic" w:hAnsi="Century Gothic" w:cs="Arial"/>
        </w:rPr>
        <w:t xml:space="preserve">query </w:t>
      </w:r>
      <w:r w:rsidR="00627CB0" w:rsidRPr="00FB2B62">
        <w:rPr>
          <w:rFonts w:ascii="Century Gothic" w:hAnsi="Century Gothic" w:cs="Arial"/>
        </w:rPr>
        <w:t>definition included</w:t>
      </w:r>
      <w:r w:rsidR="007A7251" w:rsidRPr="00FB2B62">
        <w:rPr>
          <w:rFonts w:ascii="Century Gothic" w:hAnsi="Century Gothic" w:cs="Arial"/>
        </w:rPr>
        <w:t>?</w:t>
      </w:r>
      <w:r w:rsidR="00EC2817" w:rsidRPr="00FB2B62">
        <w:rPr>
          <w:rFonts w:ascii="Century Gothic" w:hAnsi="Century Gothic" w:cs="Arial"/>
        </w:rPr>
        <w:t xml:space="preserve"> See </w:t>
      </w:r>
      <w:hyperlink w:anchor="_Query_Definition_and" w:history="1">
        <w:r w:rsidR="00A33919" w:rsidRPr="00FB2B62">
          <w:rPr>
            <w:rStyle w:val="Hyperlink"/>
            <w:rFonts w:ascii="Century Gothic" w:hAnsi="Century Gothic" w:cs="Arial"/>
          </w:rPr>
          <w:t>Query Definition and Description Requirements</w:t>
        </w:r>
      </w:hyperlink>
      <w:r w:rsidR="00A33919" w:rsidRPr="00FB2B62">
        <w:rPr>
          <w:rFonts w:ascii="Century Gothic" w:hAnsi="Century Gothic" w:cs="Arial"/>
        </w:rPr>
        <w:t>.</w:t>
      </w:r>
    </w:p>
    <w:p w:rsidR="00BA7F8B" w:rsidRDefault="0015542C" w:rsidP="00BA7F8B">
      <w:pPr>
        <w:tabs>
          <w:tab w:val="left" w:pos="1620"/>
        </w:tabs>
        <w:spacing w:after="0" w:line="240" w:lineRule="auto"/>
        <w:ind w:left="1620" w:hanging="16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-17810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8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A7F8B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5321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F8B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BA7F8B" w:rsidRPr="00FB2B62">
        <w:rPr>
          <w:rFonts w:ascii="Century Gothic" w:hAnsi="Century Gothic" w:cs="Arial"/>
          <w:b/>
        </w:rPr>
        <w:t xml:space="preserve"> No</w:t>
      </w:r>
      <w:r w:rsidR="00BA7F8B" w:rsidRPr="00FB2B62">
        <w:rPr>
          <w:rFonts w:ascii="Century Gothic" w:hAnsi="Century Gothic" w:cs="Arial"/>
        </w:rPr>
        <w:t xml:space="preserve"> </w:t>
      </w:r>
      <w:r w:rsidR="00BA7F8B" w:rsidRPr="00FB2B62">
        <w:rPr>
          <w:rFonts w:ascii="Century Gothic" w:hAnsi="Century Gothic" w:cs="Arial"/>
        </w:rPr>
        <w:tab/>
        <w:t xml:space="preserve">Does </w:t>
      </w:r>
      <w:r w:rsidR="00AC2802">
        <w:rPr>
          <w:rFonts w:ascii="Century Gothic" w:hAnsi="Century Gothic" w:cs="Arial"/>
        </w:rPr>
        <w:t xml:space="preserve">the </w:t>
      </w:r>
      <w:r w:rsidR="00BA7F8B" w:rsidRPr="00FB2B62">
        <w:rPr>
          <w:rFonts w:ascii="Century Gothic" w:hAnsi="Century Gothic" w:cs="Arial"/>
        </w:rPr>
        <w:t>query use prompts with lookup list instead of hard coding? E.g.</w:t>
      </w:r>
      <w:r w:rsidR="00AC2802">
        <w:rPr>
          <w:rFonts w:ascii="Century Gothic" w:hAnsi="Century Gothic" w:cs="Arial"/>
        </w:rPr>
        <w:t>,</w:t>
      </w:r>
      <w:r w:rsidR="00BA7F8B" w:rsidRPr="00FB2B62">
        <w:rPr>
          <w:rFonts w:ascii="Century Gothic" w:hAnsi="Century Gothic" w:cs="Arial"/>
        </w:rPr>
        <w:t xml:space="preserve"> institution, term, business unit, etc. View </w:t>
      </w:r>
      <w:hyperlink r:id="rId9" w:history="1">
        <w:r w:rsidR="00BA7F8B" w:rsidRPr="00FB2B62">
          <w:rPr>
            <w:rStyle w:val="Hyperlink"/>
            <w:rFonts w:ascii="Century Gothic" w:hAnsi="Century Gothic" w:cs="Arial"/>
          </w:rPr>
          <w:t>Prompt Tables to Use</w:t>
        </w:r>
      </w:hyperlink>
      <w:r w:rsidR="00BA7F8B" w:rsidRPr="00FB2B62">
        <w:rPr>
          <w:rFonts w:ascii="Century Gothic" w:hAnsi="Century Gothic" w:cs="Arial"/>
        </w:rPr>
        <w:t xml:space="preserve"> </w:t>
      </w:r>
      <w:r w:rsidR="00AC2802">
        <w:rPr>
          <w:rFonts w:ascii="Century Gothic" w:hAnsi="Century Gothic" w:cs="Arial"/>
        </w:rPr>
        <w:t>l</w:t>
      </w:r>
      <w:r w:rsidR="00BA7F8B" w:rsidRPr="00FB2B62">
        <w:rPr>
          <w:rFonts w:ascii="Century Gothic" w:hAnsi="Century Gothic" w:cs="Arial"/>
        </w:rPr>
        <w:t>ist. Queries that do not use prompts will not be migrated.</w:t>
      </w:r>
    </w:p>
    <w:p w:rsidR="00AC2802" w:rsidRPr="00FB2B62" w:rsidRDefault="0015542C" w:rsidP="00AC2802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13152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02" w:rsidRPr="00FB2B6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C2802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-180930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02" w:rsidRPr="00FB2B62">
            <w:rPr>
              <w:rFonts w:ascii="Century Gothic" w:hAnsi="Century Gothic" w:cs="Arial" w:hint="eastAsia"/>
              <w:b/>
            </w:rPr>
            <w:t>☐</w:t>
          </w:r>
        </w:sdtContent>
      </w:sdt>
      <w:r w:rsidR="00AC2802" w:rsidRPr="00FB2B62">
        <w:rPr>
          <w:rFonts w:ascii="Century Gothic" w:hAnsi="Century Gothic" w:cs="Arial"/>
          <w:b/>
        </w:rPr>
        <w:t xml:space="preserve"> No</w:t>
      </w:r>
      <w:r w:rsidR="00AC2802" w:rsidRPr="00FB2B62">
        <w:rPr>
          <w:rFonts w:ascii="Century Gothic" w:hAnsi="Century Gothic" w:cs="Arial"/>
        </w:rPr>
        <w:t xml:space="preserve"> </w:t>
      </w:r>
      <w:r w:rsidR="00AC2802" w:rsidRPr="00FB2B62">
        <w:rPr>
          <w:rFonts w:ascii="Century Gothic" w:hAnsi="Century Gothic" w:cs="Arial"/>
        </w:rPr>
        <w:tab/>
        <w:t>Does the query run without errors and produce the expected results?</w:t>
      </w:r>
      <w:r w:rsidR="00AC2802" w:rsidRPr="00FB2B62">
        <w:rPr>
          <w:rFonts w:ascii="Century Gothic" w:hAnsi="Century Gothic" w:cs="Arial"/>
        </w:rPr>
        <w:tab/>
      </w:r>
    </w:p>
    <w:p w:rsidR="00F16B0C" w:rsidRDefault="0015542C" w:rsidP="00AC2802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</w:rPr>
          <w:id w:val="4563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02" w:rsidRPr="00FB2B6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C2802" w:rsidRPr="00FB2B62">
        <w:rPr>
          <w:rFonts w:ascii="Century Gothic" w:hAnsi="Century Gothic" w:cs="Arial"/>
          <w:b/>
        </w:rPr>
        <w:t xml:space="preserve"> Yes </w:t>
      </w:r>
      <w:sdt>
        <w:sdtPr>
          <w:rPr>
            <w:rFonts w:ascii="Century Gothic" w:hAnsi="Century Gothic" w:cs="Arial"/>
            <w:b/>
          </w:rPr>
          <w:id w:val="-190975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802" w:rsidRPr="00FB2B62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AC2802" w:rsidRPr="00FB2B62">
        <w:rPr>
          <w:rFonts w:ascii="Century Gothic" w:hAnsi="Century Gothic" w:cs="Arial"/>
          <w:b/>
        </w:rPr>
        <w:t xml:space="preserve"> No</w:t>
      </w:r>
      <w:r w:rsidR="00EF3E0F">
        <w:rPr>
          <w:rFonts w:ascii="Century Gothic" w:hAnsi="Century Gothic" w:cs="Arial"/>
        </w:rPr>
        <w:tab/>
      </w:r>
      <w:r w:rsidR="00AC2802" w:rsidRPr="00FB2B62">
        <w:rPr>
          <w:rFonts w:ascii="Century Gothic" w:hAnsi="Century Gothic" w:cs="Arial"/>
        </w:rPr>
        <w:t xml:space="preserve">Does the query run in </w:t>
      </w:r>
      <w:r w:rsidR="00AC2802">
        <w:rPr>
          <w:rFonts w:ascii="Century Gothic" w:hAnsi="Century Gothic" w:cs="Arial"/>
        </w:rPr>
        <w:t>one</w:t>
      </w:r>
      <w:r w:rsidR="00AC2802" w:rsidRPr="00FB2B62">
        <w:rPr>
          <w:rFonts w:ascii="Century Gothic" w:hAnsi="Century Gothic" w:cs="Arial"/>
        </w:rPr>
        <w:t xml:space="preserve"> minute or less?</w:t>
      </w:r>
    </w:p>
    <w:p w:rsidR="00627CB0" w:rsidRPr="00880E17" w:rsidRDefault="003E4954" w:rsidP="007A7251">
      <w:pPr>
        <w:pStyle w:val="Heading1"/>
        <w:spacing w:before="0" w:line="240" w:lineRule="auto"/>
        <w:jc w:val="center"/>
        <w:rPr>
          <w:rFonts w:ascii="Century Gothic" w:hAnsi="Century Gothic"/>
          <w:sz w:val="30"/>
          <w:szCs w:val="30"/>
        </w:rPr>
      </w:pPr>
      <w:r w:rsidRPr="00880E17">
        <w:rPr>
          <w:rFonts w:ascii="Century Gothic" w:hAnsi="Century Gothic"/>
          <w:sz w:val="30"/>
          <w:szCs w:val="30"/>
        </w:rPr>
        <w:t xml:space="preserve">Query Migration Request </w:t>
      </w:r>
      <w:r w:rsidR="00627CB0" w:rsidRPr="00880E17">
        <w:rPr>
          <w:rFonts w:ascii="Century Gothic" w:hAnsi="Century Gothic"/>
          <w:sz w:val="30"/>
          <w:szCs w:val="30"/>
        </w:rPr>
        <w:t>to Production</w:t>
      </w:r>
    </w:p>
    <w:p w:rsidR="00627CB0" w:rsidRPr="00FB2B62" w:rsidRDefault="00520EFF" w:rsidP="00FB2B62">
      <w:pPr>
        <w:tabs>
          <w:tab w:val="left" w:pos="3618"/>
        </w:tabs>
        <w:spacing w:after="0" w:line="360" w:lineRule="auto"/>
        <w:rPr>
          <w:rFonts w:ascii="Century Gothic" w:hAnsi="Century Gothic" w:cs="Arial"/>
          <w:b/>
        </w:rPr>
      </w:pPr>
      <w:r w:rsidRPr="00FB2B62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0CB8E" wp14:editId="374DD470">
                <wp:simplePos x="0" y="0"/>
                <wp:positionH relativeFrom="column">
                  <wp:posOffset>836908</wp:posOffset>
                </wp:positionH>
                <wp:positionV relativeFrom="paragraph">
                  <wp:posOffset>179447</wp:posOffset>
                </wp:positionV>
                <wp:extent cx="5578701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8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FF7B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14.15pt" to="50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6juAEAAMMDAAAOAAAAZHJzL2Uyb0RvYy54bWysU8GO0zAQvSPxD5bvNGmlZVdR0z10tXtB&#10;ULHwAV5n3FiyPdbYtOnfM3bbLAIkBOLieOx5b+Y9T9b3k3fiAJQshl4uF60UEDQONux7+fXL47s7&#10;KVJWYVAOA/TyBEneb96+WR9jBysc0Q1AgklC6o6xl2POsWuapEfwKi0wQuBLg+RV5pD2zUDqyOze&#10;Nau2fd8ckYZIqCElPn04X8pN5TcGdP5kTIIsXC+5t1xXqutLWZvNWnV7UnG0+tKG+ocuvLKBi85U&#10;Dyor8Y3sL1TeasKEJi80+gaNsRqqBlazbH9S8zyqCFULm5PibFP6f7T642FHwg69XEkRlOcnes6k&#10;7H7MYoshsIFIYlV8OsbUcfo27OgSpbijInoy5MuX5YipenuavYUpC82HNze3d7ftUgp9vWtegZFS&#10;fgL0omx66WwoslWnDh9S5mKcek3hoDRyLl13+eSgJLvwGQxL4WLLiq5DBFtH4qD4+ZXWEPKySGG+&#10;ml1gxjo3A9s/Ay/5BQp1wP4GPCNqZQx5BnsbkH5XPU/Xls05/+rAWXex4AWHU32Uag1PSlV4meoy&#10;ij/GFf76722+AwAA//8DAFBLAwQUAAYACAAAACEASn6RkOAAAAAKAQAADwAAAGRycy9kb3ducmV2&#10;LnhtbEyPQUvDQBCF74L/YRnBi7SbtFZCzKaoUHrQIjb9AdvsmASzsyG7SVN/vVM86G3ezOPN97L1&#10;ZFsxYu8bRwrieQQCqXSmoUrBodjMEhA+aDK6dYQKzuhhnV9fZTo17kQfOO5DJTiEfKoV1CF0qZS+&#10;rNFqP3cdEt8+XW91YNlX0vT6xOG2lYsoepBWN8Qfat3hS43l136wCrabZ3xdnYfq3qy2xd1YvO2+&#10;3xOlbm+mp0cQAafwZ4YLPqNDzkxHN5DxomW9jBk9KFgkSxAXQxRHPB1/NzLP5P8K+Q8AAAD//wMA&#10;UEsBAi0AFAAGAAgAAAAhALaDOJL+AAAA4QEAABMAAAAAAAAAAAAAAAAAAAAAAFtDb250ZW50X1R5&#10;cGVzXS54bWxQSwECLQAUAAYACAAAACEAOP0h/9YAAACUAQAACwAAAAAAAAAAAAAAAAAvAQAAX3Jl&#10;bHMvLnJlbHNQSwECLQAUAAYACAAAACEAYyVuo7gBAADDAwAADgAAAAAAAAAAAAAAAAAuAgAAZHJz&#10;L2Uyb0RvYy54bWxQSwECLQAUAAYACAAAACEASn6RkOAAAAAKAQAADwAAAAAAAAAAAAAAAAASBAAA&#10;ZHJzL2Rvd25yZXYueG1sUEsFBgAAAAAEAAQA8wAAAB8FAAAAAA==&#10;" strokecolor="#4579b8 [3044]"/>
            </w:pict>
          </mc:Fallback>
        </mc:AlternateContent>
      </w:r>
      <w:r w:rsidR="00627CB0" w:rsidRPr="00FB2B62">
        <w:rPr>
          <w:rFonts w:ascii="Century Gothic" w:hAnsi="Century Gothic" w:cs="Arial"/>
          <w:b/>
        </w:rPr>
        <w:t>Query name:</w:t>
      </w:r>
      <w:r w:rsidR="00627CB0" w:rsidRPr="00FB2B62">
        <w:rPr>
          <w:rFonts w:ascii="Century Gothic" w:hAnsi="Century Gothic" w:cs="Arial"/>
          <w:b/>
        </w:rPr>
        <w:tab/>
      </w:r>
    </w:p>
    <w:p w:rsidR="00627CB0" w:rsidRPr="00FB2B62" w:rsidRDefault="00627CB0" w:rsidP="00FB2B62">
      <w:pPr>
        <w:spacing w:after="0" w:line="360" w:lineRule="auto"/>
        <w:rPr>
          <w:rFonts w:ascii="Century Gothic" w:hAnsi="Century Gothic" w:cs="Arial"/>
        </w:rPr>
      </w:pPr>
      <w:r w:rsidRPr="00FB2B62">
        <w:rPr>
          <w:rFonts w:ascii="Century Gothic" w:hAnsi="Century Gothic" w:cs="Arial"/>
          <w:b/>
        </w:rPr>
        <w:t xml:space="preserve">Pillar: </w:t>
      </w:r>
      <w:r w:rsidRPr="00FB2B6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72784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B62">
            <w:rPr>
              <w:rFonts w:ascii="MS Gothic" w:eastAsia="MS Gothic" w:hAnsi="MS Gothic" w:cs="Arial" w:hint="eastAsia"/>
            </w:rPr>
            <w:t>☐</w:t>
          </w:r>
        </w:sdtContent>
      </w:sdt>
      <w:r w:rsidRPr="00FB2B62">
        <w:rPr>
          <w:rFonts w:ascii="Century Gothic" w:hAnsi="Century Gothic" w:cs="Arial"/>
        </w:rPr>
        <w:t xml:space="preserve"> Campus Solutions</w:t>
      </w:r>
      <w:r w:rsidR="00BF43A3" w:rsidRPr="00FB2B62">
        <w:rPr>
          <w:rFonts w:ascii="Century Gothic" w:hAnsi="Century Gothic" w:cs="Arial"/>
        </w:rPr>
        <w:t xml:space="preserve"> (CS)</w:t>
      </w:r>
      <w:r w:rsidRPr="00FB2B62">
        <w:rPr>
          <w:rFonts w:ascii="Century Gothic" w:hAnsi="Century Gothic" w:cs="Arial"/>
        </w:rPr>
        <w:tab/>
        <w:t xml:space="preserve">  </w:t>
      </w:r>
      <w:sdt>
        <w:sdtPr>
          <w:rPr>
            <w:rFonts w:ascii="Century Gothic" w:hAnsi="Century Gothic" w:cs="Arial"/>
          </w:rPr>
          <w:id w:val="-189356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B62">
            <w:rPr>
              <w:rFonts w:ascii="MS Gothic" w:eastAsia="MS Gothic" w:hAnsi="MS Gothic" w:cs="Arial" w:hint="eastAsia"/>
            </w:rPr>
            <w:t>☐</w:t>
          </w:r>
        </w:sdtContent>
      </w:sdt>
      <w:r w:rsidRPr="00FB2B62">
        <w:rPr>
          <w:rFonts w:ascii="Century Gothic" w:hAnsi="Century Gothic" w:cs="Arial"/>
        </w:rPr>
        <w:t xml:space="preserve">  Human Capital </w:t>
      </w:r>
      <w:r w:rsidR="00BF43A3" w:rsidRPr="00FB2B62">
        <w:rPr>
          <w:rFonts w:ascii="Century Gothic" w:hAnsi="Century Gothic" w:cs="Arial"/>
        </w:rPr>
        <w:t>(</w:t>
      </w:r>
      <w:proofErr w:type="gramStart"/>
      <w:r w:rsidR="00BF43A3" w:rsidRPr="00FB2B62">
        <w:rPr>
          <w:rFonts w:ascii="Century Gothic" w:hAnsi="Century Gothic" w:cs="Arial"/>
        </w:rPr>
        <w:t>HCM)</w:t>
      </w:r>
      <w:r w:rsidRPr="00FB2B62">
        <w:rPr>
          <w:rFonts w:ascii="Century Gothic" w:hAnsi="Century Gothic" w:cs="Arial"/>
        </w:rPr>
        <w:t xml:space="preserve">   </w:t>
      </w:r>
      <w:proofErr w:type="gramEnd"/>
      <w:r w:rsidRPr="00FB2B62">
        <w:rPr>
          <w:rFonts w:ascii="Century Gothic" w:hAnsi="Century Gothic" w:cs="Arial"/>
        </w:rPr>
        <w:t xml:space="preserve">   </w:t>
      </w:r>
      <w:sdt>
        <w:sdtPr>
          <w:rPr>
            <w:rFonts w:ascii="Century Gothic" w:hAnsi="Century Gothic" w:cs="Arial"/>
          </w:rPr>
          <w:id w:val="76989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B62">
            <w:rPr>
              <w:rFonts w:ascii="MS Gothic" w:eastAsia="MS Gothic" w:hAnsi="MS Gothic" w:cs="Arial" w:hint="eastAsia"/>
            </w:rPr>
            <w:t>☐</w:t>
          </w:r>
        </w:sdtContent>
      </w:sdt>
      <w:r w:rsidRPr="00FB2B62">
        <w:rPr>
          <w:rFonts w:ascii="Century Gothic" w:hAnsi="Century Gothic" w:cs="Arial"/>
        </w:rPr>
        <w:t xml:space="preserve">    Finance</w:t>
      </w:r>
      <w:r w:rsidR="00BF43A3" w:rsidRPr="00FB2B62">
        <w:rPr>
          <w:rFonts w:ascii="Century Gothic" w:hAnsi="Century Gothic" w:cs="Arial"/>
        </w:rPr>
        <w:t xml:space="preserve"> (FIN)</w:t>
      </w:r>
    </w:p>
    <w:p w:rsidR="00627CB0" w:rsidRPr="00FB2B62" w:rsidRDefault="00520EFF" w:rsidP="00FB2B62">
      <w:pPr>
        <w:tabs>
          <w:tab w:val="left" w:pos="3618"/>
        </w:tabs>
        <w:spacing w:after="0" w:line="360" w:lineRule="auto"/>
        <w:rPr>
          <w:rFonts w:ascii="Century Gothic" w:hAnsi="Century Gothic" w:cs="Arial"/>
          <w:b/>
        </w:rPr>
      </w:pPr>
      <w:r w:rsidRPr="00FB2B62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DB9BF6" wp14:editId="66FB0CF3">
                <wp:simplePos x="0" y="0"/>
                <wp:positionH relativeFrom="column">
                  <wp:posOffset>1611824</wp:posOffset>
                </wp:positionH>
                <wp:positionV relativeFrom="paragraph">
                  <wp:posOffset>148073</wp:posOffset>
                </wp:positionV>
                <wp:extent cx="4804474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C5FC4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11.65pt" to="505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douAEAAMMDAAAOAAAAZHJzL2Uyb0RvYy54bWysU8GO0zAQvSPxD5bvNOluBauo6R66gguC&#10;imU/wOuMG0u2xxqbpv17xm6bRYCEQFwcjz3vzbznyfr+6J04ACWLoZfLRSsFBI2DDftePn19/+ZO&#10;ipRVGJTDAL08QZL3m9ev1lPs4AZHdAOQYJKQuin2csw5dk2T9AhepQVGCHxpkLzKHNK+GUhNzO5d&#10;c9O2b5sJaYiEGlLi04fzpdxUfmNA58/GJMjC9ZJ7y3Wluj6XtdmsVbcnFUerL22of+jCKxu46Ez1&#10;oLIS38j+QuWtJkxo8kKjb9AYq6FqYDXL9ic1j6OKULWwOSnONqX/R6s/HXYk7NDLWymC8vxEj5mU&#10;3Y9ZbDEENhBJ3Bafppg6Tt+GHV2iFHdURB8N+fJlOeJYvT3N3sIxC82Hq7t2tXq3kkJf75oXYKSU&#10;PwB6UTa9dDYU2apTh48pczFOvaZwUBo5l667fHJQkl34AoalcLFlRdchgq0jcVD8/EprCHlZpDBf&#10;zS4wY52bge2fgZf8AoU6YH8DnhG1MoY8g70NSL+rno/Xls05/+rAWXex4BmHU32Uag1PSlV4meoy&#10;ij/GFf7y722+AwAA//8DAFBLAwQUAAYACAAAACEAGGaZn+EAAAAKAQAADwAAAGRycy9kb3ducmV2&#10;LnhtbEyPwW7CMBBE70j9B2sr9YKKDSEVCnEQVEIc2qoq4QNMvE2ixusodkLo19eoh/a2OzuaeZtu&#10;RtOwATtXW5IwnwlgSIXVNZUSTvn+cQXMeUVaNZZQwhUdbLK7SaoSbS/0gcPRlyyEkEuUhMr7NuHc&#10;FRUa5Wa2RQq3T9sZ5cPalVx36hLCTcMXQjxxo2oKDZVq8bnC4uvYGwmH/Q5f4mtfLnV8yKdD/vr2&#10;/b6S8uF+3K6BeRz9nxlu+AEdssB0tj1pxxoJizgK6D4MUQTsZhBzsQR2/lV4lvL/L2Q/AAAA//8D&#10;AFBLAQItABQABgAIAAAAIQC2gziS/gAAAOEBAAATAAAAAAAAAAAAAAAAAAAAAABbQ29udGVudF9U&#10;eXBlc10ueG1sUEsBAi0AFAAGAAgAAAAhADj9If/WAAAAlAEAAAsAAAAAAAAAAAAAAAAALwEAAF9y&#10;ZWxzLy5yZWxzUEsBAi0AFAAGAAgAAAAhAO/BF2i4AQAAwwMAAA4AAAAAAAAAAAAAAAAALgIAAGRy&#10;cy9lMm9Eb2MueG1sUEsBAi0AFAAGAAgAAAAhABhmmZ/hAAAACgEAAA8AAAAAAAAAAAAAAAAAEgQA&#10;AGRycy9kb3ducmV2LnhtbFBLBQYAAAAABAAEAPMAAAAgBQAAAAA=&#10;" strokecolor="#4579b8 [3044]"/>
            </w:pict>
          </mc:Fallback>
        </mc:AlternateContent>
      </w:r>
      <w:r w:rsidR="00627CB0" w:rsidRPr="00FB2B62">
        <w:rPr>
          <w:rFonts w:ascii="Century Gothic" w:hAnsi="Century Gothic" w:cs="Arial"/>
          <w:b/>
        </w:rPr>
        <w:t>Query developer</w:t>
      </w:r>
      <w:r w:rsidR="005F10BE" w:rsidRPr="00FB2B62">
        <w:rPr>
          <w:rFonts w:ascii="Century Gothic" w:hAnsi="Century Gothic" w:cs="Arial"/>
          <w:b/>
        </w:rPr>
        <w:t>’</w:t>
      </w:r>
      <w:r w:rsidR="00627CB0" w:rsidRPr="00FB2B62">
        <w:rPr>
          <w:rFonts w:ascii="Century Gothic" w:hAnsi="Century Gothic" w:cs="Arial"/>
          <w:b/>
        </w:rPr>
        <w:t>s name:</w:t>
      </w:r>
      <w:r w:rsidRPr="00FB2B62">
        <w:rPr>
          <w:rFonts w:ascii="Century Gothic" w:hAnsi="Century Gothic" w:cs="Arial"/>
          <w:b/>
          <w:noProof/>
        </w:rPr>
        <w:t xml:space="preserve"> </w:t>
      </w:r>
      <w:r w:rsidR="00627CB0" w:rsidRPr="00FB2B62">
        <w:rPr>
          <w:rFonts w:ascii="Century Gothic" w:hAnsi="Century Gothic" w:cs="Arial"/>
          <w:b/>
        </w:rPr>
        <w:tab/>
      </w:r>
    </w:p>
    <w:p w:rsidR="00627CB0" w:rsidRPr="00FB2B62" w:rsidRDefault="00520EFF" w:rsidP="00FB2B62">
      <w:pPr>
        <w:tabs>
          <w:tab w:val="left" w:pos="3618"/>
        </w:tabs>
        <w:spacing w:after="0" w:line="360" w:lineRule="auto"/>
        <w:rPr>
          <w:rFonts w:ascii="Century Gothic" w:hAnsi="Century Gothic" w:cs="Arial"/>
          <w:b/>
        </w:rPr>
      </w:pPr>
      <w:r w:rsidRPr="00FB2B62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2CA549" wp14:editId="73CDC7A5">
                <wp:simplePos x="0" y="0"/>
                <wp:positionH relativeFrom="column">
                  <wp:posOffset>1650569</wp:posOffset>
                </wp:positionH>
                <wp:positionV relativeFrom="paragraph">
                  <wp:posOffset>172020</wp:posOffset>
                </wp:positionV>
                <wp:extent cx="4765665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EDF5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3.55pt" to="50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aYuQEAAMMDAAAOAAAAZHJzL2Uyb0RvYy54bWysU01vEzEQvSPxHyzfyW6qNKBVNj2kgguC&#10;iNIf4HrHWUu2xxqbfPx7xk6yRYCEqHrxeux5b+Y9z67ujt6JPVCyGHo5n7VSQNA42LDr5eP3j+8+&#10;SJGyCoNyGKCXJ0jybv32zeoQO7jBEd0AJJgkpO4QeznmHLumSXoEr9IMIwS+NEheZQ5p1wykDszu&#10;XXPTtsvmgDREQg0p8en9+VKuK78xoPNXYxJk4XrJveW6Ul2fytqsV6rbkYqj1Zc21Au68MoGLjpR&#10;3ausxA+yf1B5qwkTmjzT6Bs0xmqoGljNvP1NzcOoIlQtbE6Kk03p9Wj1l/2WhB16uZAiKM9P9JBJ&#10;2d2YxQZDYAORxKL4dIip4/RN2NIlSnFLRfTRkC9fliOO1dvT5C0cs9B8uHi/vF0ub6XQ17vmGRgp&#10;5U+AXpRNL50NRbbq1P5zylyMU68pHJRGzqXrLp8clGQXvoFhKVxsXtF1iGDjSOwVP7/SGkKeFynM&#10;V7MLzFjnJmD7b+Alv0ChDtj/gCdErYwhT2BvA9LfqufjtWVzzr86cNZdLHjC4VQfpVrDk1IVXqa6&#10;jOKvcYU//3vrnwAAAP//AwBQSwMEFAAGAAgAAAAhAPSRSjDgAAAACgEAAA8AAABkcnMvZG93bnJl&#10;di54bWxMj01OwzAQRvdIvYM1SGwQtVM10IY4FSBVXVBUteEAbjwkUeNxFDtpyulxxQJ28/P0zZt0&#10;NZqGDdi52pKEaCqAIRVW11RK+MzXDwtgzivSqrGEEi7oYJVNblKVaHumPQ4HX7IQQi5REirv24Rz&#10;V1RolJvaFinsvmxnlA9tV3LdqXMINw2fCfHIjaopXKhUi28VFqdDbyRs1q/4Hl/6cq7jTX4/5NuP&#10;791Cyrvb8eUZmMfR/8Fw1Q/qkAWno+1JO9ZImMXLZUBD8RQBuwIiEnNgx98Jz1L+/4XsBwAA//8D&#10;AFBLAQItABQABgAIAAAAIQC2gziS/gAAAOEBAAATAAAAAAAAAAAAAAAAAAAAAABbQ29udGVudF9U&#10;eXBlc10ueG1sUEsBAi0AFAAGAAgAAAAhADj9If/WAAAAlAEAAAsAAAAAAAAAAAAAAAAALwEAAF9y&#10;ZWxzLy5yZWxzUEsBAi0AFAAGAAgAAAAhAI79Npi5AQAAwwMAAA4AAAAAAAAAAAAAAAAALgIAAGRy&#10;cy9lMm9Eb2MueG1sUEsBAi0AFAAGAAgAAAAhAPSRSjDgAAAACgEAAA8AAAAAAAAAAAAAAAAAEwQA&#10;AGRycy9kb3ducmV2LnhtbFBLBQYAAAAABAAEAPMAAAAgBQAAAAA=&#10;" strokecolor="#4579b8 [3044]"/>
            </w:pict>
          </mc:Fallback>
        </mc:AlternateContent>
      </w:r>
      <w:r w:rsidR="00627CB0" w:rsidRPr="00FB2B62">
        <w:rPr>
          <w:rFonts w:ascii="Century Gothic" w:hAnsi="Century Gothic" w:cs="Arial"/>
          <w:b/>
        </w:rPr>
        <w:t>Query developer</w:t>
      </w:r>
      <w:r w:rsidR="005F10BE" w:rsidRPr="00FB2B62">
        <w:rPr>
          <w:rFonts w:ascii="Century Gothic" w:hAnsi="Century Gothic" w:cs="Arial"/>
          <w:b/>
        </w:rPr>
        <w:t>’</w:t>
      </w:r>
      <w:r w:rsidR="00627CB0" w:rsidRPr="00FB2B62">
        <w:rPr>
          <w:rFonts w:ascii="Century Gothic" w:hAnsi="Century Gothic" w:cs="Arial"/>
          <w:b/>
        </w:rPr>
        <w:t>s college</w:t>
      </w:r>
      <w:r w:rsidRPr="00FB2B62">
        <w:rPr>
          <w:rFonts w:ascii="Century Gothic" w:hAnsi="Century Gothic" w:cs="Arial"/>
          <w:b/>
        </w:rPr>
        <w:t xml:space="preserve">: </w:t>
      </w:r>
      <w:r w:rsidR="00627CB0" w:rsidRPr="00FB2B62">
        <w:rPr>
          <w:rFonts w:ascii="Century Gothic" w:hAnsi="Century Gothic" w:cs="Arial"/>
          <w:b/>
        </w:rPr>
        <w:tab/>
      </w:r>
    </w:p>
    <w:p w:rsidR="00520EFF" w:rsidRPr="00FB2B62" w:rsidRDefault="00556CB9" w:rsidP="00FB2B62">
      <w:pPr>
        <w:tabs>
          <w:tab w:val="left" w:pos="3618"/>
        </w:tabs>
        <w:spacing w:after="0" w:line="360" w:lineRule="auto"/>
        <w:rPr>
          <w:rFonts w:ascii="Century Gothic" w:hAnsi="Century Gothic" w:cs="Arial"/>
          <w:u w:val="single"/>
        </w:rPr>
      </w:pPr>
      <w:r w:rsidRPr="00FB2B62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0F4E3" wp14:editId="606F6A53">
                <wp:simplePos x="0" y="0"/>
                <wp:positionH relativeFrom="column">
                  <wp:posOffset>4429592</wp:posOffset>
                </wp:positionH>
                <wp:positionV relativeFrom="paragraph">
                  <wp:posOffset>165026</wp:posOffset>
                </wp:positionV>
                <wp:extent cx="1987967" cy="7495"/>
                <wp:effectExtent l="0" t="0" r="31750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967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291A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pt,13pt" to="50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q2wgEAANADAAAOAAAAZHJzL2Uyb0RvYy54bWysU02P0zAQvSPxHyzfadIVtNuo6R66gguC&#10;il24e51xY8lfGpsm/feMnTYgQEK74mL54703814m27vRGnYCjNq7li8XNWfgpO+0O7b86+P7N7ec&#10;xSRcJ4x30PIzRH63e/1qO4QGbnzvTQfISMTFZggt71MKTVVF2YMVceEDOHpUHq1IdMRj1aEYSN2a&#10;6qauV9XgsQvoJcRIt/fTI98VfaVAps9KRUjMtJx6S2XFsj7ltdptRXNEEXotL22IF3RhhXZUdJa6&#10;F0mw76j/kLJaoo9epYX0tvJKaQnFA7lZ1r+5eehFgOKFwolhjin+P1n56XRApruWrzhzwtInekgo&#10;9LFPbO+dowA9slXOaQixIfjeHfByiuGA2fSo0DJldPhGI1BiIGNsLCmf55RhTEzS5XJzu96s1pxJ&#10;elu/3bzL4tWkktUCxvQBvGV503KjXc5ANOL0MaYJeoUQL3c19VF26Wwgg437Aop85XqFXSYK9gbZ&#10;SdAsCCnBpeWldEFnmtLGzMT638QLPlOhTNtzyDOjVPYuzWSrnce/VU/jtWU14a8JTL5zBE++O5cv&#10;VKKhsSnhXkY8z+Wv50L/+SPufgAAAP//AwBQSwMEFAAGAAgAAAAhANnPYtPcAAAACgEAAA8AAABk&#10;cnMvZG93bnJldi54bWxMj8FOwzAMhu9IvENkJG4saYVaKE0nxNgZMUDimDWmLSRO1WRb+/Z4Jzja&#10;/vT7++v17J044hSHQBqylQKB1AY7UKfh/W17cwciJkPWuECoYcEI6+byojaVDSd6xeMudYJDKFZG&#10;Q5/SWEkZ2x69iaswIvHtK0zeJB6nTtrJnDjcO5krVUhvBuIPvRnxqcf2Z3fwGqLrnr+XjyVscjst&#10;m238xJfsVuvrq/nxAUTCOf3BcNZndWjYaR8OZKNwGor7smBUQ15wpzOgMlWC2POmzEE2tfxfofkF&#10;AAD//wMAUEsBAi0AFAAGAAgAAAAhALaDOJL+AAAA4QEAABMAAAAAAAAAAAAAAAAAAAAAAFtDb250&#10;ZW50X1R5cGVzXS54bWxQSwECLQAUAAYACAAAACEAOP0h/9YAAACUAQAACwAAAAAAAAAAAAAAAAAv&#10;AQAAX3JlbHMvLnJlbHNQSwECLQAUAAYACAAAACEAgQJKtsIBAADQAwAADgAAAAAAAAAAAAAAAAAu&#10;AgAAZHJzL2Uyb0RvYy54bWxQSwECLQAUAAYACAAAACEA2c9i09wAAAAKAQAADwAAAAAAAAAAAAAA&#10;AAAcBAAAZHJzL2Rvd25yZXYueG1sUEsFBgAAAAAEAAQA8wAAACUFAAAAAA==&#10;" strokecolor="#4579b8 [3044]"/>
            </w:pict>
          </mc:Fallback>
        </mc:AlternateContent>
      </w:r>
      <w:r w:rsidR="00627CB0" w:rsidRPr="00FB2B62">
        <w:rPr>
          <w:rFonts w:ascii="Century Gothic" w:hAnsi="Century Gothic" w:cs="Arial"/>
          <w:b/>
        </w:rPr>
        <w:t>Source environment</w:t>
      </w:r>
      <w:r w:rsidR="007A7251" w:rsidRPr="00FB2B62">
        <w:rPr>
          <w:rFonts w:ascii="Century Gothic" w:hAnsi="Century Gothic" w:cs="Arial"/>
        </w:rPr>
        <w:t xml:space="preserve"> (</w:t>
      </w:r>
      <w:r w:rsidR="00F97FB2" w:rsidRPr="00FB2B62">
        <w:rPr>
          <w:rFonts w:ascii="Century Gothic" w:hAnsi="Century Gothic" w:cs="Arial"/>
        </w:rPr>
        <w:t xml:space="preserve">in </w:t>
      </w:r>
      <w:r w:rsidR="00627CB0" w:rsidRPr="00FB2B62">
        <w:rPr>
          <w:rFonts w:ascii="Century Gothic" w:hAnsi="Century Gothic" w:cs="Arial"/>
        </w:rPr>
        <w:t>which environment is the query currently</w:t>
      </w:r>
      <w:r w:rsidR="007A7251" w:rsidRPr="00FB2B62">
        <w:rPr>
          <w:rFonts w:ascii="Century Gothic" w:hAnsi="Century Gothic" w:cs="Arial"/>
        </w:rPr>
        <w:t>):</w:t>
      </w:r>
      <w:r w:rsidR="00520EFF" w:rsidRPr="00FB2B62">
        <w:rPr>
          <w:rFonts w:ascii="Century Gothic" w:hAnsi="Century Gothic" w:cs="Arial"/>
        </w:rPr>
        <w:t xml:space="preserve">  </w:t>
      </w:r>
    </w:p>
    <w:p w:rsidR="00627CB0" w:rsidRPr="00FB2B62" w:rsidRDefault="00556CB9" w:rsidP="00FB2B62">
      <w:pPr>
        <w:tabs>
          <w:tab w:val="left" w:pos="3618"/>
        </w:tabs>
        <w:spacing w:after="0" w:line="360" w:lineRule="auto"/>
        <w:rPr>
          <w:rFonts w:ascii="Century Gothic" w:hAnsi="Century Gothic" w:cs="Arial"/>
          <w:u w:val="single"/>
        </w:rPr>
      </w:pPr>
      <w:r w:rsidRPr="00FB2B62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EE565" wp14:editId="31F2D321">
                <wp:simplePos x="0" y="0"/>
                <wp:positionH relativeFrom="column">
                  <wp:posOffset>4616450</wp:posOffset>
                </wp:positionH>
                <wp:positionV relativeFrom="paragraph">
                  <wp:posOffset>166370</wp:posOffset>
                </wp:positionV>
                <wp:extent cx="179641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0DD48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pt,13.1pt" to="504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ontwEAAMMDAAAOAAAAZHJzL2Uyb0RvYy54bWysU8GO0zAQvSPxD5bvNOkKthA13UNXcEFQ&#10;scsHeJ1xY8n2WGPTpn/P2G2zCJAQiIvjsee9mfc8Wd9N3okDULIYerlctFJA0DjYsO/l18f3r95K&#10;kbIKg3IYoJcnSPJu8/LF+hg7uMER3QAkmCSk7hh7OeYcu6ZJegSv0gIjBL40SF5lDmnfDKSOzO5d&#10;c9O2t80RaYiEGlLi0/vzpdxUfmNA58/GJMjC9ZJ7y3Wluj6VtdmsVbcnFUerL22of+jCKxu46Ex1&#10;r7IS38j+QuWtJkxo8kKjb9AYq6FqYDXL9ic1D6OKULWwOSnONqX/R6s/HXYk7NDLlRRBeX6ih0zK&#10;7scsthgCG4gkVsWnY0wdp2/Dji5RijsqoidDvnxZjpiqt6fZW5iy0Hy4XL27fb18I4W+3jXPwEgp&#10;fwD0omx66WwoslWnDh9T5mKcek3hoDRyLl13+eSgJLvwBQxLKcUqug4RbB2Jg+LnV1pDyMsihflq&#10;doEZ69wMbP8MvOQXKNQB+xvwjKiVMeQZ7G1A+l31PF1bNuf8qwNn3cWCJxxO9VGqNTwpVeFlqsso&#10;/hhX+PO/t/kOAAD//wMAUEsDBBQABgAIAAAAIQDKG7Kh4QAAAAoBAAAPAAAAZHJzL2Rvd25yZXYu&#10;eG1sTI/NTsMwEITvSLyDtUhcUGs3on8hTgVIVQ+0QjR9ADdekqjxOoqdNOXpccWhHGdnNPtNshpM&#10;zXpsXWVJwmQsgCHlVldUSDhk69ECmPOKtKotoYQLOlil93eJirU90xf2e1+wUEIuVhJK75uYc5eX&#10;aJQb2wYpeN+2NcoH2RZct+ocyk3NIyFm3KiKwodSNfheYn7ad0bCZv2GH9NLVzzr6SZ76rPt7udz&#10;IeXjw/D6Aszj4G9huOIHdEgD09F2pB2rJcyjedjiJUSzCNg1IMRyCez4d+Fpwv9PSH8BAAD//wMA&#10;UEsBAi0AFAAGAAgAAAAhALaDOJL+AAAA4QEAABMAAAAAAAAAAAAAAAAAAAAAAFtDb250ZW50X1R5&#10;cGVzXS54bWxQSwECLQAUAAYACAAAACEAOP0h/9YAAACUAQAACwAAAAAAAAAAAAAAAAAvAQAAX3Jl&#10;bHMvLnJlbHNQSwECLQAUAAYACAAAACEAMeraJ7cBAADDAwAADgAAAAAAAAAAAAAAAAAuAgAAZHJz&#10;L2Uyb0RvYy54bWxQSwECLQAUAAYACAAAACEAyhuyoeEAAAAKAQAADwAAAAAAAAAAAAAAAAARBAAA&#10;ZHJzL2Rvd25yZXYueG1sUEsFBgAAAAAEAAQA8wAAAB8FAAAAAA==&#10;" strokecolor="#4579b8 [3044]"/>
            </w:pict>
          </mc:Fallback>
        </mc:AlternateContent>
      </w:r>
      <w:r w:rsidR="00627CB0" w:rsidRPr="00FB2B62">
        <w:rPr>
          <w:rFonts w:ascii="Century Gothic" w:hAnsi="Century Gothic" w:cs="Arial"/>
          <w:b/>
        </w:rPr>
        <w:t>Target environment</w:t>
      </w:r>
      <w:r w:rsidR="007A7251" w:rsidRPr="00FB2B62">
        <w:rPr>
          <w:rFonts w:ascii="Century Gothic" w:hAnsi="Century Gothic" w:cs="Arial"/>
        </w:rPr>
        <w:t xml:space="preserve"> (</w:t>
      </w:r>
      <w:r w:rsidR="00F97FB2" w:rsidRPr="00FB2B62">
        <w:rPr>
          <w:rFonts w:ascii="Century Gothic" w:hAnsi="Century Gothic" w:cs="Arial"/>
        </w:rPr>
        <w:t xml:space="preserve">to </w:t>
      </w:r>
      <w:r w:rsidR="007A7251" w:rsidRPr="00FB2B62">
        <w:rPr>
          <w:rFonts w:ascii="Century Gothic" w:hAnsi="Century Gothic" w:cs="Arial"/>
        </w:rPr>
        <w:t>w</w:t>
      </w:r>
      <w:r w:rsidR="00AC2802">
        <w:rPr>
          <w:rFonts w:ascii="Century Gothic" w:hAnsi="Century Gothic" w:cs="Arial"/>
        </w:rPr>
        <w:t>hich environment it</w:t>
      </w:r>
      <w:r w:rsidR="007A7251" w:rsidRPr="00FB2B62">
        <w:rPr>
          <w:rFonts w:ascii="Century Gothic" w:hAnsi="Century Gothic" w:cs="Arial"/>
        </w:rPr>
        <w:t xml:space="preserve"> </w:t>
      </w:r>
      <w:r w:rsidR="007A7251" w:rsidRPr="00AC2802">
        <w:rPr>
          <w:rFonts w:ascii="Century Gothic" w:hAnsi="Century Gothic" w:cs="Arial"/>
        </w:rPr>
        <w:t>should it be migrated):</w:t>
      </w:r>
      <w:r w:rsidR="00520EFF" w:rsidRPr="00FB2B62">
        <w:rPr>
          <w:rFonts w:ascii="Century Gothic" w:hAnsi="Century Gothic" w:cs="Arial"/>
        </w:rPr>
        <w:t xml:space="preserve">    </w:t>
      </w:r>
      <w:r w:rsidR="00627CB0" w:rsidRPr="00FB2B62">
        <w:rPr>
          <w:rFonts w:ascii="Century Gothic" w:hAnsi="Century Gothic" w:cs="Arial"/>
        </w:rPr>
        <w:tab/>
      </w:r>
    </w:p>
    <w:p w:rsidR="00ED5BD7" w:rsidRPr="00FB2B62" w:rsidRDefault="00ED5BD7" w:rsidP="00FB2B62">
      <w:pPr>
        <w:tabs>
          <w:tab w:val="left" w:pos="3618"/>
        </w:tabs>
        <w:spacing w:after="0" w:line="360" w:lineRule="auto"/>
        <w:rPr>
          <w:rFonts w:ascii="Century Gothic" w:hAnsi="Century Gothic" w:cs="Arial"/>
        </w:rPr>
      </w:pPr>
      <w:bookmarkStart w:id="0" w:name="_ctcLink_Query_Naming"/>
      <w:bookmarkEnd w:id="0"/>
      <w:r w:rsidRPr="00FB2B62">
        <w:rPr>
          <w:rFonts w:ascii="Century Gothic" w:hAnsi="Century Gothic" w:cs="Arial"/>
          <w:b/>
        </w:rPr>
        <w:t xml:space="preserve">Is this a modification of an existing </w:t>
      </w:r>
      <w:r w:rsidR="00AC2802">
        <w:rPr>
          <w:rFonts w:ascii="Century Gothic" w:hAnsi="Century Gothic" w:cs="Arial"/>
          <w:b/>
        </w:rPr>
        <w:t>q</w:t>
      </w:r>
      <w:r w:rsidRPr="00FB2B62">
        <w:rPr>
          <w:rFonts w:ascii="Century Gothic" w:hAnsi="Century Gothic" w:cs="Arial"/>
          <w:b/>
        </w:rPr>
        <w:t xml:space="preserve">uery or new </w:t>
      </w:r>
      <w:r w:rsidR="00AC2802">
        <w:rPr>
          <w:rFonts w:ascii="Century Gothic" w:hAnsi="Century Gothic" w:cs="Arial"/>
          <w:b/>
        </w:rPr>
        <w:t>q</w:t>
      </w:r>
      <w:r w:rsidRPr="00FB2B62">
        <w:rPr>
          <w:rFonts w:ascii="Century Gothic" w:hAnsi="Century Gothic" w:cs="Arial"/>
          <w:b/>
        </w:rPr>
        <w:t>uery?</w:t>
      </w:r>
      <w:r w:rsidR="00CD68CF" w:rsidRPr="00FB2B62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101730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</w:rPr>
            <w:t>☐</w:t>
          </w:r>
        </w:sdtContent>
      </w:sdt>
      <w:r w:rsidR="00CD68CF" w:rsidRPr="00FB2B62">
        <w:rPr>
          <w:rFonts w:ascii="Century Gothic" w:hAnsi="Century Gothic" w:cs="Arial"/>
        </w:rPr>
        <w:t xml:space="preserve"> </w:t>
      </w:r>
      <w:r w:rsidR="00CC53C9" w:rsidRPr="00FB2B62">
        <w:rPr>
          <w:rFonts w:ascii="Century Gothic" w:hAnsi="Century Gothic" w:cs="Arial"/>
        </w:rPr>
        <w:t>Modification</w:t>
      </w:r>
      <w:r w:rsidR="00CD68CF" w:rsidRPr="00FB2B62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65557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</w:rPr>
            <w:t>☐</w:t>
          </w:r>
        </w:sdtContent>
      </w:sdt>
      <w:r w:rsidR="00CD68CF" w:rsidRPr="00FB2B62">
        <w:rPr>
          <w:rFonts w:ascii="Century Gothic" w:hAnsi="Century Gothic" w:cs="Arial"/>
        </w:rPr>
        <w:t xml:space="preserve"> </w:t>
      </w:r>
      <w:r w:rsidR="00CC53C9" w:rsidRPr="00FB2B62">
        <w:rPr>
          <w:rFonts w:ascii="Century Gothic" w:hAnsi="Century Gothic" w:cs="Arial"/>
        </w:rPr>
        <w:t>New Query</w:t>
      </w:r>
      <w:r w:rsidR="00CD68CF" w:rsidRPr="00FB2B62">
        <w:rPr>
          <w:rFonts w:ascii="Century Gothic" w:hAnsi="Century Gothic" w:cs="Arial"/>
        </w:rPr>
        <w:t xml:space="preserve">  </w:t>
      </w:r>
      <w:sdt>
        <w:sdtPr>
          <w:rPr>
            <w:rFonts w:ascii="Century Gothic" w:hAnsi="Century Gothic" w:cs="Arial"/>
          </w:rPr>
          <w:id w:val="15710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F9E" w:rsidRPr="00FB2B62">
            <w:rPr>
              <w:rFonts w:ascii="MS Gothic" w:eastAsia="MS Gothic" w:hAnsi="MS Gothic" w:cs="MS Gothic" w:hint="eastAsia"/>
            </w:rPr>
            <w:t>☐</w:t>
          </w:r>
        </w:sdtContent>
      </w:sdt>
      <w:r w:rsidR="008B5F9E">
        <w:rPr>
          <w:rFonts w:ascii="Century Gothic" w:hAnsi="Century Gothic" w:cs="Arial"/>
        </w:rPr>
        <w:t xml:space="preserve"> Save As</w:t>
      </w:r>
    </w:p>
    <w:p w:rsidR="00FB2B62" w:rsidRDefault="00CD68CF" w:rsidP="00FB2B62">
      <w:pPr>
        <w:tabs>
          <w:tab w:val="left" w:pos="360"/>
          <w:tab w:val="left" w:pos="3618"/>
        </w:tabs>
        <w:spacing w:after="0" w:line="360" w:lineRule="auto"/>
        <w:rPr>
          <w:rFonts w:ascii="Century Gothic" w:hAnsi="Century Gothic" w:cs="Arial"/>
        </w:rPr>
      </w:pPr>
      <w:r w:rsidRPr="00FB2B62">
        <w:rPr>
          <w:rFonts w:ascii="Century Gothic" w:hAnsi="Century Gothic" w:cs="Arial"/>
        </w:rPr>
        <w:tab/>
      </w:r>
      <w:r w:rsidR="00ED5BD7" w:rsidRPr="00FB2B62">
        <w:rPr>
          <w:rFonts w:ascii="Century Gothic" w:hAnsi="Century Gothic" w:cs="Arial"/>
          <w:b/>
        </w:rPr>
        <w:t xml:space="preserve">If </w:t>
      </w:r>
      <w:r w:rsidR="00A829FF">
        <w:rPr>
          <w:rFonts w:ascii="Century Gothic" w:hAnsi="Century Gothic" w:cs="Arial"/>
          <w:b/>
        </w:rPr>
        <w:t>a mod</w:t>
      </w:r>
      <w:r w:rsidRPr="00FB2B62">
        <w:rPr>
          <w:rFonts w:ascii="Century Gothic" w:hAnsi="Century Gothic" w:cs="Arial"/>
          <w:b/>
        </w:rPr>
        <w:t>,</w:t>
      </w:r>
      <w:r w:rsidR="00ED5BD7" w:rsidRPr="00FB2B62">
        <w:rPr>
          <w:rFonts w:ascii="Century Gothic" w:hAnsi="Century Gothic" w:cs="Arial"/>
          <w:b/>
        </w:rPr>
        <w:t xml:space="preserve"> </w:t>
      </w:r>
      <w:r w:rsidRPr="00FB2B62">
        <w:rPr>
          <w:rFonts w:ascii="Century Gothic" w:hAnsi="Century Gothic" w:cs="Arial"/>
          <w:b/>
        </w:rPr>
        <w:t xml:space="preserve">did </w:t>
      </w:r>
      <w:r w:rsidR="00044073" w:rsidRPr="00FB2B62">
        <w:rPr>
          <w:rFonts w:ascii="Century Gothic" w:hAnsi="Century Gothic" w:cs="Arial"/>
          <w:b/>
        </w:rPr>
        <w:t>you obtain permission**</w:t>
      </w:r>
      <w:r w:rsidR="00044073" w:rsidRPr="00FB2B62">
        <w:rPr>
          <w:rFonts w:ascii="Century Gothic" w:hAnsi="Century Gothic" w:cs="Arial"/>
        </w:rPr>
        <w:t xml:space="preserve"> to change it and document the approval in the definition?</w:t>
      </w:r>
      <w:r w:rsidRPr="00FB2B62">
        <w:rPr>
          <w:rFonts w:ascii="Century Gothic" w:hAnsi="Century Gothic" w:cs="Arial"/>
        </w:rPr>
        <w:t xml:space="preserve"> </w:t>
      </w:r>
    </w:p>
    <w:p w:rsidR="00ED5BD7" w:rsidRPr="00FB2B62" w:rsidRDefault="00C74937" w:rsidP="00FB2B62">
      <w:pPr>
        <w:tabs>
          <w:tab w:val="left" w:pos="360"/>
          <w:tab w:val="left" w:pos="3618"/>
        </w:tabs>
        <w:spacing w:after="0" w:line="360" w:lineRule="auto"/>
        <w:rPr>
          <w:rFonts w:ascii="Century Gothic" w:hAnsi="Century Gothic" w:cs="Arial"/>
        </w:rPr>
      </w:pPr>
      <w:r w:rsidRPr="00FB2B62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D763D" wp14:editId="271FF2AA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41148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E3586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2.8pt,13.95pt" to="59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4juwEAAMYDAAAOAAAAZHJzL2Uyb0RvYy54bWysU02PEzEMvSPxH6Lc6cxUq6UadbqHruCC&#10;oGLhB2QzTidSEkdO6Me/x0nbWQRICMTFEyd+tt+zZ/1w8k4cgJLFMMhu0UoBQeNow36QX7+8e7OS&#10;ImUVRuUwwCDPkOTD5vWr9TH2sMQJ3QgkOElI/TEOcso59k2T9ARepQVGCPxokLzK7NK+GUkdObt3&#10;zbJt75sj0hgJNaTEt4+XR7mp+Y0BnT8ZkyALN0juLVdL1T4X22zWqt+TipPV1zbUP3ThlQ1cdE71&#10;qLIS38j+kspbTZjQ5IVG36AxVkPlwGy69ic2T5OKULmwOCnOMqX/l1Z/POxI2HGQPKigPI/oKZOy&#10;+ymLLYbAAiKJVdHpGFPP4duwo6uX4o4K6ZMhX75MR5yqtudZWzhlofnyruvuVi2PQPPb2/tllb55&#10;wUZK+T2gF+UwSGdDYa56dfiQMtfj0FsIO6WXS/V6ymcHJdiFz2CYDdfrKrruEWwdiYPiDVBaQ8hd&#10;YcP5anSBGevcDGz/DLzGFyjUHfsb8IyolTHkGextQPpd9Xy6tWwu8TcFLryLBM84nutcqjS8LJXh&#10;dbHLNv7oV/jL77f5DgAA//8DAFBLAwQUAAYACAAAACEA2BMBAd8AAAAGAQAADwAAAGRycy9kb3du&#10;cmV2LnhtbEyPwU7DMBBE70j9B2srcUHUadWWNMSpAKnqAaqKhg9w4yWJiNdR7KQpX89yguPMrGbe&#10;ptvRNmLAzteOFMxnEQikwpmaSgUf+e4+BuGDJqMbR6jgih622eQm1YlxF3rH4RRKwSXkE62gCqFN&#10;pPRFhVb7mWuROPt0ndWBZVdK0+kLl9tGLqJoLa2uiRcq3eJLhcXXqbcK9rtnfF1d+3JpVvv8bsjf&#10;Dt/HWKnb6fj0CCLgGP6O4Ref0SFjprPryXjRKOBHgoLFwwYEp+tlzMaZjc0cZJbK//jZDwAAAP//&#10;AwBQSwECLQAUAAYACAAAACEAtoM4kv4AAADhAQAAEwAAAAAAAAAAAAAAAAAAAAAAW0NvbnRlbnRf&#10;VHlwZXNdLnhtbFBLAQItABQABgAIAAAAIQA4/SH/1gAAAJQBAAALAAAAAAAAAAAAAAAAAC8BAABf&#10;cmVscy8ucmVsc1BLAQItABQABgAIAAAAIQDQS+4juwEAAMYDAAAOAAAAAAAAAAAAAAAAAC4CAABk&#10;cnMvZTJvRG9jLnhtbFBLAQItABQABgAIAAAAIQDYEwEB3wAAAAYBAAAPAAAAAAAAAAAAAAAAABUE&#10;AABkcnMvZG93bnJldi54bWxQSwUGAAAAAAQABADzAAAAIQUAAAAA&#10;" strokecolor="#4579b8 [3044]">
                <w10:wrap anchorx="margin"/>
              </v:line>
            </w:pict>
          </mc:Fallback>
        </mc:AlternateContent>
      </w:r>
      <w:r w:rsidR="00FB2B6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89989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</w:rPr>
            <w:t>☐</w:t>
          </w:r>
        </w:sdtContent>
      </w:sdt>
      <w:r w:rsidR="00CD68CF" w:rsidRPr="00FB2B62">
        <w:rPr>
          <w:rFonts w:ascii="Century Gothic" w:hAnsi="Century Gothic" w:cs="Arial"/>
        </w:rPr>
        <w:t xml:space="preserve"> Yes </w:t>
      </w:r>
      <w:sdt>
        <w:sdtPr>
          <w:rPr>
            <w:rFonts w:ascii="Century Gothic" w:hAnsi="Century Gothic" w:cs="Arial"/>
          </w:rPr>
          <w:id w:val="5775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8CF" w:rsidRPr="00FB2B62">
            <w:rPr>
              <w:rFonts w:ascii="MS Gothic" w:eastAsia="MS Gothic" w:hAnsi="MS Gothic" w:cs="MS Gothic" w:hint="eastAsia"/>
            </w:rPr>
            <w:t>☐</w:t>
          </w:r>
        </w:sdtContent>
      </w:sdt>
      <w:r w:rsidR="00CD68CF" w:rsidRPr="00FB2B62">
        <w:rPr>
          <w:rFonts w:ascii="Century Gothic" w:hAnsi="Century Gothic" w:cs="Arial"/>
        </w:rPr>
        <w:t xml:space="preserve"> No  </w:t>
      </w:r>
      <w:r w:rsidR="008B5F9E">
        <w:rPr>
          <w:rFonts w:ascii="Century Gothic" w:hAnsi="Century Gothic" w:cs="Arial"/>
        </w:rPr>
        <w:t xml:space="preserve"> </w:t>
      </w:r>
      <w:r w:rsidRPr="00FB2B62">
        <w:rPr>
          <w:rFonts w:ascii="Century Gothic" w:hAnsi="Century Gothic" w:cs="Arial"/>
          <w:b/>
        </w:rPr>
        <w:t xml:space="preserve">Name of the </w:t>
      </w:r>
      <w:r w:rsidR="00AC2802">
        <w:rPr>
          <w:rFonts w:ascii="Century Gothic" w:hAnsi="Century Gothic" w:cs="Arial"/>
          <w:b/>
        </w:rPr>
        <w:t>a</w:t>
      </w:r>
      <w:r w:rsidRPr="00FB2B62">
        <w:rPr>
          <w:rFonts w:ascii="Century Gothic" w:hAnsi="Century Gothic" w:cs="Arial"/>
          <w:b/>
        </w:rPr>
        <w:t xml:space="preserve">pprover: </w:t>
      </w:r>
      <w:r w:rsidRPr="00FB2B62">
        <w:rPr>
          <w:rFonts w:ascii="Century Gothic" w:hAnsi="Century Gothic" w:cs="Arial"/>
          <w:b/>
        </w:rPr>
        <w:tab/>
      </w:r>
      <w:r w:rsidRPr="00FB2B62">
        <w:rPr>
          <w:rFonts w:ascii="Century Gothic" w:hAnsi="Century Gothic" w:cs="Arial"/>
          <w:b/>
        </w:rPr>
        <w:tab/>
      </w:r>
      <w:r w:rsidRPr="00FB2B62">
        <w:rPr>
          <w:rFonts w:ascii="Century Gothic" w:hAnsi="Century Gothic" w:cs="Arial"/>
          <w:b/>
        </w:rPr>
        <w:tab/>
      </w:r>
      <w:r w:rsidRPr="00FB2B62">
        <w:rPr>
          <w:rFonts w:ascii="Century Gothic" w:hAnsi="Century Gothic" w:cs="Arial"/>
          <w:b/>
        </w:rPr>
        <w:tab/>
      </w:r>
      <w:r w:rsidRPr="00FB2B62">
        <w:rPr>
          <w:rFonts w:ascii="Century Gothic" w:hAnsi="Century Gothic" w:cs="Arial"/>
          <w:b/>
        </w:rPr>
        <w:tab/>
      </w:r>
      <w:r w:rsidRPr="00FB2B62">
        <w:rPr>
          <w:rFonts w:ascii="Century Gothic" w:hAnsi="Century Gothic" w:cs="Arial"/>
          <w:b/>
        </w:rPr>
        <w:tab/>
      </w:r>
      <w:r w:rsidRPr="00FB2B62">
        <w:rPr>
          <w:rFonts w:ascii="Century Gothic" w:hAnsi="Century Gothic" w:cs="Arial"/>
          <w:b/>
        </w:rPr>
        <w:tab/>
      </w:r>
      <w:r w:rsidRPr="00FB2B62">
        <w:rPr>
          <w:rFonts w:ascii="Century Gothic" w:hAnsi="Century Gothic" w:cs="Arial"/>
          <w:b/>
        </w:rPr>
        <w:tab/>
      </w:r>
      <w:r w:rsidRPr="00FB2B62">
        <w:rPr>
          <w:rFonts w:ascii="Century Gothic" w:hAnsi="Century Gothic" w:cs="Arial"/>
          <w:b/>
        </w:rPr>
        <w:tab/>
      </w:r>
    </w:p>
    <w:p w:rsidR="008B5F9E" w:rsidRDefault="00041438" w:rsidP="00041438">
      <w:pPr>
        <w:tabs>
          <w:tab w:val="left" w:pos="360"/>
          <w:tab w:val="left" w:pos="3618"/>
        </w:tabs>
        <w:spacing w:after="0"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b/>
        </w:rPr>
        <w:t xml:space="preserve">If a CS query contains student name or any student </w:t>
      </w:r>
      <w:r w:rsidR="00D56A99">
        <w:rPr>
          <w:rFonts w:ascii="Century Gothic" w:hAnsi="Century Gothic" w:cs="Arial"/>
          <w:b/>
        </w:rPr>
        <w:t>personally identifiable information (PII),</w:t>
      </w:r>
      <w:r w:rsidR="00495E1E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it MUST also contain </w:t>
      </w:r>
      <w:r w:rsidR="00D204CA">
        <w:rPr>
          <w:rFonts w:ascii="Century Gothic" w:hAnsi="Century Gothic" w:cs="Arial"/>
          <w:b/>
        </w:rPr>
        <w:t>the</w:t>
      </w:r>
      <w:r>
        <w:rPr>
          <w:rFonts w:ascii="Century Gothic" w:hAnsi="Century Gothic" w:cs="Arial"/>
          <w:b/>
        </w:rPr>
        <w:t xml:space="preserve"> FERPA</w:t>
      </w:r>
      <w:r w:rsidR="007F1065">
        <w:rPr>
          <w:rFonts w:ascii="Century Gothic" w:hAnsi="Century Gothic" w:cs="Arial"/>
          <w:b/>
        </w:rPr>
        <w:t xml:space="preserve">_BLOCK field from </w:t>
      </w:r>
      <w:r w:rsidR="00AC5C67">
        <w:rPr>
          <w:rFonts w:ascii="Century Gothic" w:hAnsi="Century Gothic" w:cs="Arial"/>
          <w:b/>
        </w:rPr>
        <w:t>either VCS_BIO_PRIMARY or</w:t>
      </w:r>
      <w:r w:rsidR="007F1065" w:rsidRPr="007F1065">
        <w:t xml:space="preserve"> </w:t>
      </w:r>
      <w:r w:rsidR="007F1065" w:rsidRPr="007F1065">
        <w:rPr>
          <w:rFonts w:ascii="Century Gothic" w:hAnsi="Century Gothic" w:cs="Arial"/>
          <w:b/>
        </w:rPr>
        <w:t>VCS_BIO_PRIORTY</w:t>
      </w:r>
      <w:r>
        <w:rPr>
          <w:rFonts w:ascii="Century Gothic" w:hAnsi="Century Gothic" w:cs="Arial"/>
          <w:b/>
        </w:rPr>
        <w:t xml:space="preserve">.  If your query contains student </w:t>
      </w:r>
      <w:r w:rsidR="00D56A99">
        <w:rPr>
          <w:rFonts w:ascii="Century Gothic" w:hAnsi="Century Gothic" w:cs="Arial"/>
          <w:b/>
        </w:rPr>
        <w:t xml:space="preserve">PII, </w:t>
      </w:r>
      <w:r>
        <w:rPr>
          <w:rFonts w:ascii="Century Gothic" w:hAnsi="Century Gothic" w:cs="Arial"/>
          <w:b/>
        </w:rPr>
        <w:t xml:space="preserve">does it also have </w:t>
      </w:r>
      <w:r w:rsidR="007F1065">
        <w:rPr>
          <w:rFonts w:ascii="Century Gothic" w:hAnsi="Century Gothic" w:cs="Arial"/>
          <w:b/>
        </w:rPr>
        <w:t>the</w:t>
      </w:r>
      <w:r>
        <w:rPr>
          <w:rFonts w:ascii="Century Gothic" w:hAnsi="Century Gothic" w:cs="Arial"/>
          <w:b/>
        </w:rPr>
        <w:t xml:space="preserve"> FERPA</w:t>
      </w:r>
      <w:r w:rsidR="007F1065">
        <w:rPr>
          <w:rFonts w:ascii="Century Gothic" w:hAnsi="Century Gothic" w:cs="Arial"/>
          <w:b/>
        </w:rPr>
        <w:t xml:space="preserve">_BLOCK </w:t>
      </w:r>
      <w:r>
        <w:rPr>
          <w:rFonts w:ascii="Century Gothic" w:hAnsi="Century Gothic" w:cs="Arial"/>
          <w:b/>
        </w:rPr>
        <w:t>field</w:t>
      </w:r>
      <w:r w:rsidR="00D56A99">
        <w:rPr>
          <w:rFonts w:ascii="Century Gothic" w:hAnsi="Century Gothic" w:cs="Arial"/>
          <w:b/>
        </w:rPr>
        <w:t>?</w:t>
      </w:r>
      <w:r w:rsidR="003846E8" w:rsidRPr="003846E8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</w:rPr>
          <w:id w:val="-10542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E8" w:rsidRPr="00FB2B62">
            <w:rPr>
              <w:rFonts w:ascii="MS Gothic" w:eastAsia="MS Gothic" w:hAnsi="MS Gothic" w:cs="MS Gothic" w:hint="eastAsia"/>
            </w:rPr>
            <w:t>☐</w:t>
          </w:r>
        </w:sdtContent>
      </w:sdt>
      <w:r w:rsidR="003846E8" w:rsidRPr="00FB2B62">
        <w:rPr>
          <w:rFonts w:ascii="Century Gothic" w:hAnsi="Century Gothic" w:cs="Arial"/>
        </w:rPr>
        <w:t xml:space="preserve"> Yes </w:t>
      </w:r>
      <w:sdt>
        <w:sdtPr>
          <w:rPr>
            <w:rFonts w:ascii="Century Gothic" w:hAnsi="Century Gothic" w:cs="Arial"/>
          </w:rPr>
          <w:id w:val="-158630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E8" w:rsidRPr="00FB2B62">
            <w:rPr>
              <w:rFonts w:ascii="MS Gothic" w:eastAsia="MS Gothic" w:hAnsi="MS Gothic" w:cs="MS Gothic" w:hint="eastAsia"/>
            </w:rPr>
            <w:t>☐</w:t>
          </w:r>
        </w:sdtContent>
      </w:sdt>
      <w:r w:rsidR="003846E8" w:rsidRPr="00FB2B6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No </w:t>
      </w:r>
      <w:sdt>
        <w:sdtPr>
          <w:rPr>
            <w:rFonts w:ascii="Century Gothic" w:hAnsi="Century Gothic" w:cs="Arial"/>
          </w:rPr>
          <w:id w:val="-92295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B62">
            <w:rPr>
              <w:rFonts w:ascii="MS Gothic" w:eastAsia="MS Gothic" w:hAnsi="MS Gothic" w:cs="MS Gothic" w:hint="eastAsia"/>
            </w:rPr>
            <w:t>☐</w:t>
          </w:r>
        </w:sdtContent>
      </w:sdt>
      <w:r w:rsidRPr="00FB2B6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Not Applicable</w:t>
      </w:r>
    </w:p>
    <w:p w:rsidR="00FB2B62" w:rsidRPr="00530F9C" w:rsidRDefault="008B5F9E" w:rsidP="00530F9C">
      <w:pPr>
        <w:spacing w:before="120" w:after="0" w:line="240" w:lineRule="auto"/>
        <w:rPr>
          <w:rFonts w:ascii="Century Gothic" w:hAnsi="Century Gothic"/>
          <w:bCs/>
        </w:rPr>
      </w:pPr>
      <w:r w:rsidRPr="008B5F9E">
        <w:rPr>
          <w:rFonts w:ascii="Century Gothic" w:hAnsi="Century Gothic"/>
          <w:b/>
          <w:bCs/>
        </w:rPr>
        <w:t>Please list valid prompt</w:t>
      </w:r>
      <w:r>
        <w:rPr>
          <w:rFonts w:ascii="Century Gothic" w:hAnsi="Century Gothic"/>
          <w:b/>
          <w:bCs/>
        </w:rPr>
        <w:t xml:space="preserve"> values</w:t>
      </w:r>
      <w:r w:rsidRPr="008B5F9E">
        <w:rPr>
          <w:rFonts w:ascii="Century Gothic" w:hAnsi="Century Gothic"/>
          <w:b/>
          <w:bCs/>
        </w:rPr>
        <w:t xml:space="preserve"> </w:t>
      </w:r>
      <w:r w:rsidR="00087492">
        <w:rPr>
          <w:rFonts w:ascii="Century Gothic" w:hAnsi="Century Gothic"/>
          <w:b/>
          <w:bCs/>
        </w:rPr>
        <w:t>for</w:t>
      </w:r>
      <w:r w:rsidRPr="008B5F9E">
        <w:rPr>
          <w:rFonts w:ascii="Century Gothic" w:hAnsi="Century Gothic"/>
          <w:b/>
          <w:bCs/>
        </w:rPr>
        <w:t xml:space="preserve"> use </w:t>
      </w:r>
      <w:r w:rsidR="00087492">
        <w:rPr>
          <w:rFonts w:ascii="Century Gothic" w:hAnsi="Century Gothic"/>
          <w:b/>
          <w:bCs/>
        </w:rPr>
        <w:t>in query</w:t>
      </w:r>
      <w:r w:rsidRPr="008B5F9E">
        <w:rPr>
          <w:rFonts w:ascii="Century Gothic" w:hAnsi="Century Gothic"/>
          <w:b/>
          <w:bCs/>
        </w:rPr>
        <w:t xml:space="preserve"> testing</w:t>
      </w:r>
      <w:r w:rsidR="00AC5C67">
        <w:rPr>
          <w:rFonts w:ascii="Century Gothic" w:hAnsi="Century Gothic"/>
          <w:b/>
          <w:bCs/>
        </w:rPr>
        <w:t xml:space="preserve"> (e.g., STRM = 2215)</w:t>
      </w:r>
      <w:r w:rsidR="00530F9C">
        <w:rPr>
          <w:rFonts w:ascii="Century Gothic" w:hAnsi="Century Gothic"/>
        </w:rPr>
        <w:t xml:space="preserve">:       </w:t>
      </w:r>
      <w:r w:rsidRPr="008B5F9E">
        <w:rPr>
          <w:rFonts w:ascii="Century Gothic" w:hAnsi="Century Gothic" w:cs="Arial"/>
          <w:b/>
          <w:noProof/>
        </w:rPr>
        <w:t xml:space="preserve"> </w:t>
      </w:r>
    </w:p>
    <w:p w:rsidR="00530F9C" w:rsidRPr="00530F9C" w:rsidRDefault="00AF0BC9" w:rsidP="00530F9C">
      <w:pPr>
        <w:spacing w:before="120" w:after="0" w:line="240" w:lineRule="auto"/>
        <w:rPr>
          <w:rFonts w:ascii="Century Gothic" w:hAnsi="Century Gothic"/>
        </w:rPr>
      </w:pPr>
      <w:r w:rsidRPr="00530F9C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D72C6" wp14:editId="0399008F">
                <wp:simplePos x="0" y="0"/>
                <wp:positionH relativeFrom="margin">
                  <wp:posOffset>5010150</wp:posOffset>
                </wp:positionH>
                <wp:positionV relativeFrom="paragraph">
                  <wp:posOffset>116205</wp:posOffset>
                </wp:positionV>
                <wp:extent cx="1824990" cy="6350"/>
                <wp:effectExtent l="0" t="0" r="2286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99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2972A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4.5pt,9.15pt" to="538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CtvQEAAMgDAAAOAAAAZHJzL2Uyb0RvYy54bWysU8GOEzEMvSPxD1HudNouVLujTvfQFVwQ&#10;VCx8QDbjdCIlceSETvv3OGk7iwAJgfaSiWM/2+/Zs74/eicOQMli6ORiNpcCgsbehn0nv319/+ZW&#10;ipRV6JXDAJ08QZL3m9ev1mNsYYkDuh5IcJKQ2jF2csg5tk2T9ABepRlGCOw0SF5lNmnf9KRGzu5d&#10;s5zPV82I1EdCDSnx68PZKTc1vzGg82djEmThOsm95XpSPZ/K2WzWqt2TioPVlzbUf3ThlQ1cdEr1&#10;oLIS38n+lspbTZjQ5JlG36AxVkPlwGwW81/YPA4qQuXC4qQ4yZReLq3+dNiRsD3PbiVFUJ5n9JhJ&#10;2f2QxRZDYAWRBDtZqTGmlgHbsKOLleKOCu2jIV++TEgcq7qnSV04ZqH5cXG7fHt3x0PQ7FvdvKvi&#10;N8/YSCl/APSiXDrpbCjcVasOH1Pmehx6DWGj9HKuXm/55KAEu/AFDPMp9Sq6bhJsHYmD4h1QWkPI&#10;i8KG89XoAjPWuQk4/zvwEl+gULfsX8ATolbGkCewtwHpT9Xz8dqyOcdfFTjzLhI8YX+qc6nS8LpU&#10;hpfVLvv4s13hzz/g5gcAAAD//wMAUEsDBBQABgAIAAAAIQA14jaE4QAAAAoBAAAPAAAAZHJzL2Rv&#10;d25yZXYueG1sTI/NTsMwEITvSLyDtUhcEHWgf2mIUwFS1QMg1KYP4MZLEhGvo9hJU56e7QluO5rR&#10;7DfperSNGLDztSMFD5MIBFLhTE2lgkO+uY9B+KDJ6MYRKjijh3V2fZXqxLgT7XDYh1JwCflEK6hC&#10;aBMpfVGh1X7iWiT2vlxndWDZldJ0+sTltpGPUbSQVtfEHyrd4muFxfe+twq2mxd8m5/7cmbm2/xu&#10;yN8/fj5jpW5vxucnEAHH8BeGCz6jQ8ZMR9eT8aJRsIxXvCWwEU9BXALRcjEDceRrNQWZpfL/hOwX&#10;AAD//wMAUEsBAi0AFAAGAAgAAAAhALaDOJL+AAAA4QEAABMAAAAAAAAAAAAAAAAAAAAAAFtDb250&#10;ZW50X1R5cGVzXS54bWxQSwECLQAUAAYACAAAACEAOP0h/9YAAACUAQAACwAAAAAAAAAAAAAAAAAv&#10;AQAAX3JlbHMvLnJlbHNQSwECLQAUAAYACAAAACEAwZ6wrb0BAADIAwAADgAAAAAAAAAAAAAAAAAu&#10;AgAAZHJzL2Uyb0RvYy54bWxQSwECLQAUAAYACAAAACEANeI2hOEAAAAKAQAADwAAAAAAAAAAAAAA&#10;AAAXBAAAZHJzL2Rvd25yZXYueG1sUEsFBgAAAAAEAAQA8wAAACUFAAAAAA==&#10;" strokecolor="#4579b8 [3044]">
                <w10:wrap anchorx="margin"/>
              </v:line>
            </w:pict>
          </mc:Fallback>
        </mc:AlternateContent>
      </w:r>
    </w:p>
    <w:p w:rsidR="00530F9C" w:rsidRPr="00530F9C" w:rsidRDefault="00AF0BC9" w:rsidP="00530F9C">
      <w:pPr>
        <w:spacing w:before="120" w:after="0" w:line="240" w:lineRule="auto"/>
        <w:rPr>
          <w:rFonts w:ascii="Century Gothic" w:hAnsi="Century Gothic"/>
        </w:rPr>
      </w:pPr>
      <w:r w:rsidRPr="00FB2B62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15E2E" wp14:editId="600FDA79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8186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35AD1" id="Straight Connecto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536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RvwEAAM0DAAAOAAAAZHJzL2Uyb0RvYy54bWysU8GO0zAQvSPxD5bvNO0iVVXUdA9d7V4Q&#10;VCxw9zrjxpLtscamTf+esdMGBAgJxMXK2PPezHsz2d6P3okTULIYOrlaLKWAoLG34djJz58e32yk&#10;SFmFXjkM0MkLJHm/e/1qe44t3OGArgcSTBJSe46dHHKObdMkPYBXaYERAj8aJK8yh3RselJnZveu&#10;uVsu180ZqY+EGlLi24fpUe4qvzGg8wdjEmThOsm95XpSPV/K2ey2qj2SioPV1zbUP3ThlQ1cdKZ6&#10;UFmJr2R/ofJWEyY0eaHRN2iM1VA1sJrV8ic1z4OKULWwOSnONqX/R6vfnw4kbM+zkyIozyN6zqTs&#10;cchijyGwgUhiVXw6x9Ry+j4c6BqleKAiejTkhXE2fik05YaFibG6fJldhjELzZfrzWqzfsvD0Le3&#10;ZqIowEgpPwF6UT466WwoBqhWnd6lzGU59ZbCQWlpaqJ+5YuDkuzCRzAsiotN7dR1gr0jcVK8CEpr&#10;CLmKYr6aXWDGOjcDl7XsH4HX/AKFump/A54RtTKGPIO9DUi/q57HW8tmyr85MOkuFrxgf6njqdbw&#10;zlTHrvtdlvLHuMK//4W7bwAAAP//AwBQSwMEFAAGAAgAAAAhAIZjETHaAAAABwEAAA8AAABkcnMv&#10;ZG93bnJldi54bWxMj8FOwzAQRO9I/QdrK3GjTlNUUIhTVZSeES1IHN14SULtdeR12+TvccUBjrOz&#10;mnlTrgZnxRkDd54UzGcZCKTam44aBe/77d0jCI6ajLaeUMGIDKtqclPqwvgLveF5FxuRQogLraCN&#10;sS+k5LpFp3nme6TkffngdEwyNNIEfUnhzso8y5bS6Y5SQ6t7fG6xPu5OTgHb5uV7/Bj9Jjdh3Gz5&#10;E1/n90rdTof1E4iIQ/x7hit+QocqMR38iQwLqyANiQry5QLE1c0eFmnJ4fciq1L+569+AAAA//8D&#10;AFBLAQItABQABgAIAAAAIQC2gziS/gAAAOEBAAATAAAAAAAAAAAAAAAAAAAAAABbQ29udGVudF9U&#10;eXBlc10ueG1sUEsBAi0AFAAGAAgAAAAhADj9If/WAAAAlAEAAAsAAAAAAAAAAAAAAAAALwEAAF9y&#10;ZWxzLy5yZWxzUEsBAi0AFAAGAAgAAAAhAPEtm1G/AQAAzQMAAA4AAAAAAAAAAAAAAAAALgIAAGRy&#10;cy9lMm9Eb2MueG1sUEsBAi0AFAAGAAgAAAAhAIZjETHaAAAABw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</w:p>
    <w:p w:rsidR="00530F9C" w:rsidRPr="00530F9C" w:rsidRDefault="00AF0BC9" w:rsidP="00530F9C">
      <w:pPr>
        <w:spacing w:before="120" w:after="0" w:line="240" w:lineRule="auto"/>
        <w:rPr>
          <w:rFonts w:ascii="Century Gothic" w:hAnsi="Century Gothic"/>
        </w:rPr>
      </w:pPr>
      <w:r w:rsidRPr="00530F9C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8A0C8" wp14:editId="7777C275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6835140" cy="21590"/>
                <wp:effectExtent l="0" t="0" r="2286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FB53D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.15pt" to="538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ivyAEAANMDAAAOAAAAZHJzL2Uyb0RvYy54bWysU02P0zAQvSPxHyzfaZLCrnajpnvoarkg&#10;qFjYu9cZN5b8pbFp0n/P2GkDYhESiIsVe+a9mfdmsrmbrGFHwKi963izqjkDJ32v3aHjX788vLnh&#10;LCbhemG8g46fIPK77etXmzG0sPaDNz0gIxIX2zF0fEgptFUV5QBWxJUP4CioPFqR6IqHqkcxErs1&#10;1bqur6vRYx/QS4iRXu/nIN8WfqVApk9KRUjMdJx6S+XEcj7ns9puRHtAEQYtz22If+jCCu2o6EJ1&#10;L5Jg31C/oLJaoo9epZX0tvJKaQlFA6lp6l/UPA4iQNFC5sSw2BT/H638eNwj0z3Nbs2ZE5Zm9JhQ&#10;6MOQ2M47Rw56ZBQkp8YQWwLs3B7Ptxj2mGVPCi1TRocnIipGkDQ2FZ9Pi88wJSbp8frm7VXzjsYh&#10;KbZurm7LHKqZJtMFjOk9eMvyR8eNdtkG0Yrjh5ioNKVeUuiS25obKV/pZCAnG/cZFEmjgnNLZalg&#10;Z5AdBa2DkBJcarIw4ivZGaa0MQuwLmX/CDznZyiUhfsb8IIolb1LC9hq5/F31dN0aVnN+RcHZt3Z&#10;gmffn8qIijW0OUXhecvzav58L/Af/+L2OwAAAP//AwBQSwMEFAAGAAgAAAAhACrOPqrbAAAABwEA&#10;AA8AAABkcnMvZG93bnJldi54bWxMj8FOwzAQRO9I/IO1SNyo01CaKsSpEKVnRAGpx228JAF7Hdlu&#10;m/w97gmOOzOaeVutR2vEiXzoHSuYzzIQxI3TPbcKPt63dysQISJrNI5JwUQB1vX1VYWldmd+o9Mu&#10;tiKVcChRQRfjUEoZmo4shpkbiJP35bzFmE7fSu3xnMqtkXmWLaXFntNChwM9d9T87I5WQTDty/f0&#10;OblNrv202YY9vc4XSt3ejE+PICKN8S8MF/yEDnViOrgj6yCMgvRIVFDk9yAublYsFyAOSXkoQNaV&#10;/M9f/wIAAP//AwBQSwECLQAUAAYACAAAACEAtoM4kv4AAADhAQAAEwAAAAAAAAAAAAAAAAAAAAAA&#10;W0NvbnRlbnRfVHlwZXNdLnhtbFBLAQItABQABgAIAAAAIQA4/SH/1gAAAJQBAAALAAAAAAAAAAAA&#10;AAAAAC8BAABfcmVscy8ucmVsc1BLAQItABQABgAIAAAAIQCV2+ivyAEAANMDAAAOAAAAAAAAAAAA&#10;AAAAAC4CAABkcnMvZTJvRG9jLnhtbFBLAQItABQABgAIAAAAIQAqzj6q2wAAAAcBAAAPAAAAAAAA&#10;AAAAAAAAACIEAABkcnMvZG93bnJldi54bWxQSwUGAAAAAAQABADzAAAAKgUAAAAA&#10;" strokecolor="#4579b8 [3044]">
                <w10:wrap anchorx="margin"/>
              </v:line>
            </w:pict>
          </mc:Fallback>
        </mc:AlternateContent>
      </w:r>
      <w:r w:rsidRPr="00530F9C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1F6DA" wp14:editId="12590A09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835140" cy="21590"/>
                <wp:effectExtent l="0" t="0" r="2286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D52E8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538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ggyAEAANMDAAAOAAAAZHJzL2Uyb0RvYy54bWysU02P0zAQvSPxHyzfaZKyu1qipnvoCi4I&#10;Knbh7nXGjSV/aWya9N8zdtqAACHtiosVe+a9mfdmsrmbrGFHwKi963izqjkDJ32v3aHjXx/fv7nl&#10;LCbhemG8g46fIPK77etXmzG0sPaDNz0gIxIX2zF0fEgptFUV5QBWxJUP4CioPFqR6IqHqkcxErs1&#10;1bqub6rRYx/QS4iRXu/nIN8WfqVAps9KRUjMdJx6S+XEcj7ls9puRHtAEQYtz22IF3RhhXZUdKG6&#10;F0mw76j/oLJaoo9epZX0tvJKaQlFA6lp6t/UPAwiQNFC5sSw2BT/H638dNwj0z3N7oozJyzN6CGh&#10;0IchsZ13jhz0yChITo0htgTYuT2ebzHsMcueFFqmjA7fiKgYQdLYVHw+LT7DlJikx5vbt9fNFY1D&#10;UmzdXL8rc6hmmkwXMKYP4C3LHx032mUbRCuOH2Oi0pR6SaFLbmtupHylk4GcbNwXUCSNCs4tlaWC&#10;nUF2FLQOQkpwqcnCiK9kZ5jSxizAupT9J/Ccn6FQFu454AVRKnuXFrDVzuPfqqfp0rKa8y8OzLqz&#10;BU++P5URFWtoc4rC85bn1fz1XuA//8XtDwAAAP//AwBQSwMEFAAGAAgAAAAhAFXZHXHbAAAABwEA&#10;AA8AAABkcnMvZG93bnJldi54bWxMj8FOwzAQRO9I/IO1SNyokzZqqzROhSg9IwpIHN14SQL2OvK6&#10;bfL3uCc47sxo5m21HZ0VZwzce1KQzzIQSI03PbUK3t/2D2sQHDUZbT2hggkZtvXtTaVL4y/0iudD&#10;bEUqIS61gi7GoZSSmw6d5pkfkJL35YPTMZ2hlSboSyp3Vs6zbCmd7iktdHrApw6bn8PJKWDbPn9P&#10;H5PfzU2Ydnv+xJe8UOr+bnzcgIg4xr8wXPETOtSJ6ehPZFhYBemRqGCRL0Bc3Wy1LEAck1KsQNaV&#10;/M9f/wIAAP//AwBQSwECLQAUAAYACAAAACEAtoM4kv4AAADhAQAAEwAAAAAAAAAAAAAAAAAAAAAA&#10;W0NvbnRlbnRfVHlwZXNdLnhtbFBLAQItABQABgAIAAAAIQA4/SH/1gAAAJQBAAALAAAAAAAAAAAA&#10;AAAAAC8BAABfcmVscy8ucmVsc1BLAQItABQABgAIAAAAIQBNFgggyAEAANMDAAAOAAAAAAAAAAAA&#10;AAAAAC4CAABkcnMvZTJvRG9jLnhtbFBLAQItABQABgAIAAAAIQBV2R1x2wAAAAcBAAAPAAAAAAAA&#10;AAAAAAAAACIEAABkcnMvZG93bnJldi54bWxQSwUGAAAAAAQABADzAAAAKgUAAAAA&#10;" strokecolor="#4579b8 [3044]">
                <w10:wrap anchorx="margin"/>
              </v:line>
            </w:pict>
          </mc:Fallback>
        </mc:AlternateContent>
      </w:r>
      <w:r w:rsidRPr="00530F9C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C32BD" wp14:editId="02D01979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6835140" cy="21590"/>
                <wp:effectExtent l="0" t="0" r="2286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2279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5.65pt" to="538.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4VxwEAANEDAAAOAAAAZHJzL2Uyb0RvYy54bWysU02P0zAQvSPxHyzfaZJCV0vUdA9dwQVB&#10;xQJ3rzNuLPlLY9Ok/56x0wYECInVXqyMPe/NvDeT7d1kDTsBRu1dx5tVzRk46Xvtjh3/+uXdq1vO&#10;YhKuF8Y76PgZIr/bvXyxHUMLaz940wMyInGxHUPHh5RCW1VRDmBFXPkAjh6VRysShXisehQjsVtT&#10;rev6pho99gG9hBjp9n5+5LvCrxTI9EmpCImZjlNvqZxYzsd8VrutaI8owqDlpQ3xhC6s0I6KLlT3&#10;Ign2HfUfVFZL9NGrtJLeVl4pLaFoIDVN/Zuah0EEKFrInBgWm+Lz0cqPpwMy3Xd8w5kTlkb0kFDo&#10;45DY3jtHBnpkm+zTGGJL6Xt3wEsUwwGz6EmhZcro8I1WoNhAwthUXD4vLsOUmKTLm9vXm+YNDUPS&#10;27rZvC1TqGaaTBcwpvfgLcsfHTfaZRNEK04fYqLSlHpNoSC3NTdSvtLZQE427jMoEkYF55bKSsHe&#10;IDsJWgYhJbjUZGHEV7IzTGljFmBdyv4TeMnPUCjr9j/gBVEqe5cWsNXO49+qp+nasprzrw7MurMF&#10;j74/lxEVa2hvisLLjufF/DUu8J9/4u4HAAAA//8DAFBLAwQUAAYACAAAACEAvbnhcdsAAAAJAQAA&#10;DwAAAGRycy9kb3ducmV2LnhtbEyPwU7DMBBE70j8g7VI3KiTErUoxKkQpWdECxJHN16SgL2ObLdN&#10;/p7NCY47M5p9U21GZ8UZQ+w9KcgXGQikxpueWgXvh93dA4iYNBltPaGCCSNs6uurSpfGX+gNz/vU&#10;Ci6hWGoFXUpDKWVsOnQ6LvyAxN6XD04nPkMrTdAXLndWLrNsJZ3uiT90esDnDpuf/ckpiLZ9+Z4+&#10;Jr9dmjBtd/ETX/NCqdub8ekRRMIx/YVhxmd0qJnp6E9korAKeEhiNc/vQcx2tl4VII6zVKxB1pX8&#10;v6D+BQAA//8DAFBLAQItABQABgAIAAAAIQC2gziS/gAAAOEBAAATAAAAAAAAAAAAAAAAAAAAAABb&#10;Q29udGVudF9UeXBlc10ueG1sUEsBAi0AFAAGAAgAAAAhADj9If/WAAAAlAEAAAsAAAAAAAAAAAAA&#10;AAAALwEAAF9yZWxzLy5yZWxzUEsBAi0AFAAGAAgAAAAhAIT5jhXHAQAA0QMAAA4AAAAAAAAAAAAA&#10;AAAALgIAAGRycy9lMm9Eb2MueG1sUEsBAi0AFAAGAAgAAAAhAL254XHbAAAACQ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1F6F12" w:rsidRPr="00FB2B62" w:rsidRDefault="001F6F12" w:rsidP="001F6F12">
      <w:pPr>
        <w:pStyle w:val="Heading1"/>
        <w:spacing w:before="0" w:after="120" w:line="240" w:lineRule="auto"/>
        <w:rPr>
          <w:rFonts w:ascii="Century Gothic" w:hAnsi="Century Gothic"/>
          <w:sz w:val="22"/>
          <w:szCs w:val="22"/>
          <w:u w:val="single"/>
        </w:rPr>
      </w:pPr>
      <w:bookmarkStart w:id="1" w:name="_ctcLink_Query_Naming_1"/>
      <w:bookmarkEnd w:id="1"/>
      <w:r>
        <w:rPr>
          <w:rFonts w:ascii="Century Gothic" w:hAnsi="Century Gothic"/>
          <w:sz w:val="22"/>
          <w:szCs w:val="22"/>
          <w:u w:val="single"/>
        </w:rPr>
        <w:t>Timing of Migration Requests</w:t>
      </w:r>
    </w:p>
    <w:p w:rsidR="001F6F12" w:rsidRDefault="001F6F12" w:rsidP="001F6F12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r w:rsidRPr="001F6F12">
        <w:rPr>
          <w:rFonts w:ascii="Century Gothic" w:hAnsi="Century Gothic" w:cs="Arial"/>
        </w:rPr>
        <w:t>Query Migrations occur twice a week on Tuesdays and Thursdays.</w:t>
      </w:r>
      <w:r>
        <w:rPr>
          <w:rFonts w:ascii="Century Gothic" w:hAnsi="Century Gothic" w:cs="Arial"/>
        </w:rPr>
        <w:t xml:space="preserve"> Requests for migration must be received the day before the migration occurs. </w:t>
      </w:r>
    </w:p>
    <w:p w:rsidR="001F6F12" w:rsidRDefault="001F6F12" w:rsidP="001F6F12">
      <w:p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</w:p>
    <w:p w:rsidR="001F6F12" w:rsidRPr="001F6F12" w:rsidRDefault="001F6F12" w:rsidP="001F6F12">
      <w:pPr>
        <w:pStyle w:val="ListParagraph"/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Century Gothic" w:hAnsi="Century Gothic" w:cs="Arial"/>
          <w:b/>
        </w:rPr>
      </w:pPr>
      <w:r w:rsidRPr="001F6F12">
        <w:rPr>
          <w:rFonts w:ascii="Century Gothic" w:hAnsi="Century Gothic" w:cs="Arial"/>
        </w:rPr>
        <w:t xml:space="preserve">Query migration requests sent in and approved by Data Services by </w:t>
      </w:r>
      <w:r w:rsidRPr="001F6F12">
        <w:rPr>
          <w:rFonts w:ascii="Century Gothic" w:hAnsi="Century Gothic" w:cs="Arial"/>
          <w:b/>
        </w:rPr>
        <w:t>Monday at 3pm</w:t>
      </w:r>
      <w:r w:rsidRPr="001F6F12">
        <w:rPr>
          <w:rFonts w:ascii="Century Gothic" w:hAnsi="Century Gothic" w:cs="Arial"/>
        </w:rPr>
        <w:t xml:space="preserve"> will be available in PRD by </w:t>
      </w:r>
      <w:r w:rsidRPr="001F6F12">
        <w:rPr>
          <w:rFonts w:ascii="Century Gothic" w:hAnsi="Century Gothic" w:cs="Arial"/>
          <w:b/>
        </w:rPr>
        <w:t>Wednesday</w:t>
      </w:r>
      <w:r w:rsidR="00D56A99">
        <w:rPr>
          <w:rFonts w:ascii="Century Gothic" w:hAnsi="Century Gothic" w:cs="Arial"/>
          <w:b/>
        </w:rPr>
        <w:t>.</w:t>
      </w:r>
      <w:r w:rsidRPr="001F6F12">
        <w:rPr>
          <w:rFonts w:ascii="Century Gothic" w:hAnsi="Century Gothic" w:cs="Arial"/>
          <w:b/>
        </w:rPr>
        <w:t xml:space="preserve"> </w:t>
      </w:r>
    </w:p>
    <w:p w:rsidR="001F6F12" w:rsidRDefault="001F6F12" w:rsidP="001F6F12">
      <w:pPr>
        <w:pStyle w:val="ListParagraph"/>
        <w:numPr>
          <w:ilvl w:val="0"/>
          <w:numId w:val="6"/>
        </w:numPr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  <w:r w:rsidRPr="001F6F12">
        <w:rPr>
          <w:rFonts w:ascii="Century Gothic" w:hAnsi="Century Gothic" w:cs="Arial"/>
        </w:rPr>
        <w:t xml:space="preserve">Query migration requests sent in and approved by Data Services by </w:t>
      </w:r>
      <w:r w:rsidRPr="001F6F12">
        <w:rPr>
          <w:rFonts w:ascii="Century Gothic" w:hAnsi="Century Gothic" w:cs="Arial"/>
          <w:b/>
        </w:rPr>
        <w:t>Wednesday at 3pm</w:t>
      </w:r>
      <w:r w:rsidRPr="001F6F12">
        <w:rPr>
          <w:rFonts w:ascii="Century Gothic" w:hAnsi="Century Gothic" w:cs="Arial"/>
        </w:rPr>
        <w:t xml:space="preserve"> will be available in PRD by </w:t>
      </w:r>
      <w:r w:rsidRPr="001F6F12">
        <w:rPr>
          <w:rFonts w:ascii="Century Gothic" w:hAnsi="Century Gothic" w:cs="Arial"/>
          <w:b/>
        </w:rPr>
        <w:t>Friday</w:t>
      </w:r>
      <w:r w:rsidRPr="001F6F12">
        <w:rPr>
          <w:rFonts w:ascii="Century Gothic" w:hAnsi="Century Gothic" w:cs="Arial"/>
        </w:rPr>
        <w:t xml:space="preserve">. </w:t>
      </w:r>
    </w:p>
    <w:p w:rsidR="00FA2471" w:rsidRPr="001F6F12" w:rsidRDefault="00FA2471" w:rsidP="00FA2471">
      <w:pPr>
        <w:pStyle w:val="ListParagraph"/>
        <w:tabs>
          <w:tab w:val="left" w:pos="1620"/>
        </w:tabs>
        <w:spacing w:after="0" w:line="240" w:lineRule="auto"/>
        <w:rPr>
          <w:rFonts w:ascii="Century Gothic" w:hAnsi="Century Gothic" w:cs="Arial"/>
        </w:rPr>
      </w:pPr>
    </w:p>
    <w:p w:rsidR="00A33919" w:rsidRPr="00FB2B62" w:rsidRDefault="00A33919" w:rsidP="00FB2B62">
      <w:pPr>
        <w:pStyle w:val="Heading1"/>
        <w:spacing w:before="0" w:after="120" w:line="240" w:lineRule="auto"/>
        <w:rPr>
          <w:rFonts w:ascii="Century Gothic" w:hAnsi="Century Gothic"/>
          <w:sz w:val="22"/>
          <w:szCs w:val="22"/>
          <w:u w:val="single"/>
        </w:rPr>
      </w:pPr>
      <w:r w:rsidRPr="00FB2B62">
        <w:rPr>
          <w:rFonts w:ascii="Century Gothic" w:hAnsi="Century Gothic"/>
          <w:sz w:val="22"/>
          <w:szCs w:val="22"/>
          <w:u w:val="single"/>
        </w:rPr>
        <w:t>ctcLink Query Naming Convention</w:t>
      </w:r>
    </w:p>
    <w:p w:rsidR="00F3185D" w:rsidRPr="004A04EB" w:rsidRDefault="00B5768A" w:rsidP="00FB2B62">
      <w:pPr>
        <w:spacing w:after="0" w:line="240" w:lineRule="auto"/>
        <w:rPr>
          <w:rFonts w:ascii="Century Gothic" w:hAnsi="Century Gothic"/>
        </w:rPr>
      </w:pPr>
      <w:r w:rsidRPr="004A04EB">
        <w:rPr>
          <w:rFonts w:ascii="Century Gothic" w:hAnsi="Century Gothic"/>
        </w:rPr>
        <w:t>Query</w:t>
      </w:r>
      <w:r w:rsidR="00F3185D" w:rsidRPr="004A04EB">
        <w:rPr>
          <w:rFonts w:ascii="Century Gothic" w:hAnsi="Century Gothic"/>
        </w:rPr>
        <w:t xml:space="preserve"> </w:t>
      </w:r>
      <w:r w:rsidR="00684DB4" w:rsidRPr="004A04EB">
        <w:rPr>
          <w:rFonts w:ascii="Century Gothic" w:hAnsi="Century Gothic"/>
        </w:rPr>
        <w:t>name</w:t>
      </w:r>
      <w:r w:rsidR="00F3185D" w:rsidRPr="004A04EB">
        <w:rPr>
          <w:rFonts w:ascii="Century Gothic" w:hAnsi="Century Gothic"/>
        </w:rPr>
        <w:t xml:space="preserve"> consists of:  </w:t>
      </w:r>
      <w:r w:rsidRPr="004A04EB">
        <w:rPr>
          <w:rFonts w:ascii="Century Gothic" w:hAnsi="Century Gothic"/>
        </w:rPr>
        <w:t xml:space="preserve">the letter Q (for query), the </w:t>
      </w:r>
      <w:r w:rsidR="00AC2802">
        <w:rPr>
          <w:rFonts w:ascii="Century Gothic" w:hAnsi="Century Gothic"/>
        </w:rPr>
        <w:t>two-</w:t>
      </w:r>
      <w:r w:rsidR="00F3185D" w:rsidRPr="004A04EB">
        <w:rPr>
          <w:rFonts w:ascii="Century Gothic" w:hAnsi="Century Gothic"/>
        </w:rPr>
        <w:t>character pillar abbreviation</w:t>
      </w:r>
      <w:r w:rsidR="00C7091F" w:rsidRPr="004A04EB">
        <w:rPr>
          <w:rFonts w:ascii="Century Gothic" w:hAnsi="Century Gothic"/>
        </w:rPr>
        <w:t xml:space="preserve"> (from the </w:t>
      </w:r>
      <w:hyperlink r:id="rId10" w:history="1">
        <w:r w:rsidR="00D95B11" w:rsidRPr="00E77425">
          <w:rPr>
            <w:rStyle w:val="Hyperlink"/>
            <w:rFonts w:ascii="Century Gothic" w:hAnsi="Century Gothic"/>
          </w:rPr>
          <w:t>ctcLink PS Query Folder List per Pillar</w:t>
        </w:r>
      </w:hyperlink>
      <w:r w:rsidR="00C7091F" w:rsidRPr="00E77425">
        <w:rPr>
          <w:rFonts w:ascii="Century Gothic" w:hAnsi="Century Gothic"/>
        </w:rPr>
        <w:t>)</w:t>
      </w:r>
      <w:r w:rsidR="00F3185D" w:rsidRPr="00E77425">
        <w:rPr>
          <w:rFonts w:ascii="Century Gothic" w:hAnsi="Century Gothic"/>
        </w:rPr>
        <w:t>,</w:t>
      </w:r>
      <w:r w:rsidR="00F3185D" w:rsidRPr="004A04EB">
        <w:rPr>
          <w:rFonts w:ascii="Century Gothic" w:hAnsi="Century Gothic"/>
        </w:rPr>
        <w:t xml:space="preserve"> </w:t>
      </w:r>
      <w:r w:rsidRPr="004A04EB">
        <w:rPr>
          <w:rFonts w:ascii="Century Gothic" w:hAnsi="Century Gothic"/>
        </w:rPr>
        <w:t xml:space="preserve">the </w:t>
      </w:r>
      <w:r w:rsidR="00AC2802">
        <w:rPr>
          <w:rFonts w:ascii="Century Gothic" w:hAnsi="Century Gothic"/>
        </w:rPr>
        <w:t>two-</w:t>
      </w:r>
      <w:r w:rsidRPr="004A04EB">
        <w:rPr>
          <w:rFonts w:ascii="Century Gothic" w:hAnsi="Century Gothic"/>
        </w:rPr>
        <w:t>character module</w:t>
      </w:r>
      <w:r w:rsidR="00F3185D" w:rsidRPr="004A04EB">
        <w:rPr>
          <w:rFonts w:ascii="Century Gothic" w:hAnsi="Century Gothic"/>
        </w:rPr>
        <w:t xml:space="preserve"> abbreviation </w:t>
      </w:r>
      <w:r w:rsidRPr="004A04EB">
        <w:rPr>
          <w:rFonts w:ascii="Century Gothic" w:hAnsi="Century Gothic"/>
        </w:rPr>
        <w:t>(</w:t>
      </w:r>
      <w:r w:rsidR="00F3185D" w:rsidRPr="004A04EB">
        <w:rPr>
          <w:rFonts w:ascii="Century Gothic" w:hAnsi="Century Gothic"/>
        </w:rPr>
        <w:t xml:space="preserve">from the </w:t>
      </w:r>
      <w:hyperlink r:id="rId11" w:history="1">
        <w:r w:rsidR="00D95B11" w:rsidRPr="00E77425">
          <w:rPr>
            <w:rStyle w:val="Hyperlink"/>
            <w:rFonts w:ascii="Century Gothic" w:hAnsi="Century Gothic"/>
          </w:rPr>
          <w:t>ctcLink PS Query Module List by Pillar</w:t>
        </w:r>
      </w:hyperlink>
      <w:r w:rsidRPr="004A04EB">
        <w:rPr>
          <w:rFonts w:ascii="Century Gothic" w:hAnsi="Century Gothic"/>
        </w:rPr>
        <w:t>)</w:t>
      </w:r>
      <w:r w:rsidR="00AC2802">
        <w:rPr>
          <w:rFonts w:ascii="Century Gothic" w:hAnsi="Century Gothic"/>
        </w:rPr>
        <w:t>,</w:t>
      </w:r>
      <w:r w:rsidR="00C7091F" w:rsidRPr="004A04EB">
        <w:rPr>
          <w:rFonts w:ascii="Century Gothic" w:hAnsi="Century Gothic"/>
        </w:rPr>
        <w:t xml:space="preserve"> and a brief description or name, </w:t>
      </w:r>
      <w:r w:rsidR="00AC2802">
        <w:rPr>
          <w:rFonts w:ascii="Century Gothic" w:hAnsi="Century Gothic"/>
        </w:rPr>
        <w:t>e.g.,</w:t>
      </w:r>
      <w:r w:rsidR="00F3185D" w:rsidRPr="004A04EB">
        <w:rPr>
          <w:rFonts w:ascii="Century Gothic" w:hAnsi="Century Gothic"/>
        </w:rPr>
        <w:t xml:space="preserve"> QCS_FA_NEED_R2TF_WORKSHEET</w:t>
      </w:r>
    </w:p>
    <w:p w:rsidR="00A50A68" w:rsidRPr="004A04EB" w:rsidRDefault="00A50A68" w:rsidP="001D0FFC">
      <w:bookmarkStart w:id="2" w:name="_Query_Definition_and"/>
      <w:bookmarkEnd w:id="2"/>
    </w:p>
    <w:p w:rsidR="00EC2817" w:rsidRPr="004A04EB" w:rsidRDefault="00A50A68" w:rsidP="00FB2B62">
      <w:pPr>
        <w:pStyle w:val="Heading1"/>
        <w:spacing w:before="0" w:after="120" w:line="240" w:lineRule="auto"/>
        <w:rPr>
          <w:rFonts w:ascii="Century Gothic" w:hAnsi="Century Gothic"/>
          <w:sz w:val="22"/>
          <w:szCs w:val="22"/>
          <w:u w:val="single"/>
        </w:rPr>
      </w:pPr>
      <w:r w:rsidRPr="004A04EB">
        <w:rPr>
          <w:rFonts w:ascii="Century Gothic" w:hAnsi="Century Gothic"/>
          <w:sz w:val="22"/>
          <w:szCs w:val="22"/>
          <w:u w:val="single"/>
        </w:rPr>
        <w:t>Query Description</w:t>
      </w:r>
      <w:r w:rsidR="00EC2817" w:rsidRPr="004A04EB">
        <w:rPr>
          <w:rFonts w:ascii="Century Gothic" w:hAnsi="Century Gothic"/>
          <w:sz w:val="22"/>
          <w:szCs w:val="22"/>
          <w:u w:val="single"/>
        </w:rPr>
        <w:t xml:space="preserve"> and De</w:t>
      </w:r>
      <w:r w:rsidRPr="004A04EB">
        <w:rPr>
          <w:rFonts w:ascii="Century Gothic" w:hAnsi="Century Gothic"/>
          <w:sz w:val="22"/>
          <w:szCs w:val="22"/>
          <w:u w:val="single"/>
        </w:rPr>
        <w:t>fini</w:t>
      </w:r>
      <w:r w:rsidR="00EC2817" w:rsidRPr="004A04EB">
        <w:rPr>
          <w:rFonts w:ascii="Century Gothic" w:hAnsi="Century Gothic"/>
          <w:sz w:val="22"/>
          <w:szCs w:val="22"/>
          <w:u w:val="single"/>
        </w:rPr>
        <w:t>tion Requirements</w:t>
      </w:r>
    </w:p>
    <w:p w:rsidR="00EC2817" w:rsidRPr="004A04EB" w:rsidRDefault="00EC2817" w:rsidP="00FB2B62">
      <w:p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>Describe the query using the Query Property Description and Definition fields. The Description field is 30 characters. Try to use a description that will best identify the query and will also facilitate searching.</w:t>
      </w:r>
      <w:r w:rsidR="00A50A68" w:rsidRPr="004A04EB">
        <w:rPr>
          <w:rFonts w:ascii="Century Gothic" w:hAnsi="Century Gothic" w:cs="Arial"/>
        </w:rPr>
        <w:t xml:space="preserve"> </w:t>
      </w:r>
      <w:r w:rsidRPr="004A04EB">
        <w:rPr>
          <w:rFonts w:ascii="Century Gothic" w:hAnsi="Century Gothic" w:cs="Arial"/>
        </w:rPr>
        <w:t>The Definition field allows for an unlimited number of characters. Use this field for a detailed description of the query to include its use, association to a business process, any criteria that has been applied</w:t>
      </w:r>
      <w:r w:rsidR="00AC2802">
        <w:rPr>
          <w:rFonts w:ascii="Century Gothic" w:hAnsi="Century Gothic" w:cs="Arial"/>
        </w:rPr>
        <w:t>,</w:t>
      </w:r>
      <w:r w:rsidRPr="004A04EB">
        <w:rPr>
          <w:rFonts w:ascii="Century Gothic" w:hAnsi="Century Gothic" w:cs="Arial"/>
        </w:rPr>
        <w:t xml:space="preserve"> and the original creator of the query. </w:t>
      </w:r>
    </w:p>
    <w:p w:rsidR="00AC2802" w:rsidRDefault="00AC2802" w:rsidP="00FB2B62">
      <w:p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</w:p>
    <w:p w:rsidR="00EC2817" w:rsidRPr="004A04EB" w:rsidRDefault="00EC2817" w:rsidP="00FB2B62">
      <w:p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>Include the following in the Query Definition field:</w:t>
      </w:r>
    </w:p>
    <w:p w:rsidR="00FB2B62" w:rsidRPr="004A04EB" w:rsidRDefault="00FB2B62" w:rsidP="00FB2B62">
      <w:p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</w:p>
    <w:p w:rsidR="00EC2817" w:rsidRPr="004A04EB" w:rsidRDefault="00EC2817" w:rsidP="00FB2B62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 xml:space="preserve">Detailed description of purpose of </w:t>
      </w:r>
      <w:r w:rsidR="009A28B9">
        <w:rPr>
          <w:rFonts w:ascii="Century Gothic" w:hAnsi="Century Gothic" w:cs="Arial"/>
        </w:rPr>
        <w:t>the q</w:t>
      </w:r>
      <w:r w:rsidR="00415AA7" w:rsidRPr="004A04EB">
        <w:rPr>
          <w:rFonts w:ascii="Century Gothic" w:hAnsi="Century Gothic" w:cs="Arial"/>
        </w:rPr>
        <w:t>uery.</w:t>
      </w:r>
    </w:p>
    <w:p w:rsidR="00EC2817" w:rsidRPr="004A04EB" w:rsidRDefault="00EC2817" w:rsidP="00FB2B62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 xml:space="preserve">Any specific criteria applied, </w:t>
      </w:r>
      <w:r w:rsidR="009A28B9">
        <w:rPr>
          <w:rFonts w:ascii="Century Gothic" w:hAnsi="Century Gothic" w:cs="Arial"/>
        </w:rPr>
        <w:t>e.g.,</w:t>
      </w:r>
      <w:r w:rsidRPr="004A04EB">
        <w:rPr>
          <w:rFonts w:ascii="Century Gothic" w:hAnsi="Century Gothic" w:cs="Arial"/>
        </w:rPr>
        <w:t xml:space="preserve"> “Selects using Student Group SINT"</w:t>
      </w:r>
      <w:r w:rsidR="00415AA7" w:rsidRPr="004A04EB">
        <w:rPr>
          <w:rFonts w:ascii="Century Gothic" w:hAnsi="Century Gothic" w:cs="Arial"/>
        </w:rPr>
        <w:t>.</w:t>
      </w:r>
    </w:p>
    <w:p w:rsidR="00EC2817" w:rsidRPr="004A04EB" w:rsidRDefault="00EC2817" w:rsidP="00FB2B62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>Include key search terms</w:t>
      </w:r>
      <w:r w:rsidR="00415AA7" w:rsidRPr="004A04EB">
        <w:rPr>
          <w:rFonts w:ascii="Century Gothic" w:hAnsi="Century Gothic" w:cs="Arial"/>
        </w:rPr>
        <w:t>.</w:t>
      </w:r>
    </w:p>
    <w:p w:rsidR="00EC2817" w:rsidRPr="004A04EB" w:rsidRDefault="00EC2817" w:rsidP="00FB2B62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 xml:space="preserve">Describe any changes or updates made to an existing </w:t>
      </w:r>
      <w:r w:rsidR="009A28B9">
        <w:rPr>
          <w:rFonts w:ascii="Century Gothic" w:hAnsi="Century Gothic" w:cs="Arial"/>
        </w:rPr>
        <w:t>q</w:t>
      </w:r>
      <w:r w:rsidRPr="004A04EB">
        <w:rPr>
          <w:rFonts w:ascii="Century Gothic" w:hAnsi="Century Gothic" w:cs="Arial"/>
        </w:rPr>
        <w:t>uery.</w:t>
      </w:r>
    </w:p>
    <w:p w:rsidR="00EC2817" w:rsidRPr="004A04EB" w:rsidRDefault="00EC2817" w:rsidP="00FB2B62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 xml:space="preserve">College code and email address of developer, </w:t>
      </w:r>
      <w:r w:rsidR="009A28B9">
        <w:rPr>
          <w:rFonts w:ascii="Century Gothic" w:hAnsi="Century Gothic" w:cs="Arial"/>
        </w:rPr>
        <w:t>e.g.</w:t>
      </w:r>
      <w:r w:rsidRPr="004A04EB">
        <w:rPr>
          <w:rFonts w:ascii="Century Gothic" w:hAnsi="Century Gothic" w:cs="Arial"/>
        </w:rPr>
        <w:t xml:space="preserve">, 890: </w:t>
      </w:r>
      <w:hyperlink r:id="rId12" w:history="1">
        <w:r w:rsidRPr="004A04EB">
          <w:rPr>
            <w:rFonts w:ascii="Century Gothic" w:hAnsi="Century Gothic" w:cs="Arial"/>
          </w:rPr>
          <w:t>pmcdaniel@sbctc.edu</w:t>
        </w:r>
      </w:hyperlink>
      <w:r w:rsidR="00415AA7" w:rsidRPr="004A04EB">
        <w:rPr>
          <w:rFonts w:ascii="Century Gothic" w:hAnsi="Century Gothic" w:cs="Arial"/>
        </w:rPr>
        <w:t>.</w:t>
      </w:r>
    </w:p>
    <w:p w:rsidR="00EC2817" w:rsidRPr="004A04EB" w:rsidRDefault="00EC2817" w:rsidP="00FB2B62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 xml:space="preserve">Date </w:t>
      </w:r>
      <w:r w:rsidR="009A28B9">
        <w:rPr>
          <w:rFonts w:ascii="Century Gothic" w:hAnsi="Century Gothic" w:cs="Arial"/>
        </w:rPr>
        <w:t>q</w:t>
      </w:r>
      <w:r w:rsidRPr="004A04EB">
        <w:rPr>
          <w:rFonts w:ascii="Century Gothic" w:hAnsi="Century Gothic" w:cs="Arial"/>
        </w:rPr>
        <w:t>uery was created or updated</w:t>
      </w:r>
      <w:r w:rsidR="00415AA7" w:rsidRPr="004A04EB">
        <w:rPr>
          <w:rFonts w:ascii="Century Gothic" w:hAnsi="Century Gothic" w:cs="Arial"/>
        </w:rPr>
        <w:t>.</w:t>
      </w:r>
    </w:p>
    <w:p w:rsidR="00A50A68" w:rsidRDefault="00A50A68" w:rsidP="00FB2B62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4A04EB">
        <w:rPr>
          <w:rFonts w:ascii="Century Gothic" w:hAnsi="Century Gothic" w:cs="Arial"/>
        </w:rPr>
        <w:t>Business Process Number, if applicable.</w:t>
      </w:r>
    </w:p>
    <w:p w:rsidR="00BE1951" w:rsidRPr="004A04EB" w:rsidRDefault="00BE1951" w:rsidP="00FB2B62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Data that should be redacted per FERPA.</w:t>
      </w:r>
    </w:p>
    <w:p w:rsidR="00EE68F5" w:rsidRDefault="00EE68F5" w:rsidP="00EE68F5">
      <w:pPr>
        <w:pStyle w:val="ListParagraph"/>
        <w:numPr>
          <w:ilvl w:val="0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Effective Dating Logic outside of the default. </w:t>
      </w:r>
      <w:r w:rsidR="008C3568">
        <w:rPr>
          <w:rFonts w:ascii="Century Gothic" w:hAnsi="Century Gothic" w:cs="Arial"/>
        </w:rPr>
        <w:t>Specifically,</w:t>
      </w:r>
      <w:r>
        <w:rPr>
          <w:rFonts w:ascii="Century Gothic" w:hAnsi="Century Gothic" w:cs="Arial"/>
        </w:rPr>
        <w:t xml:space="preserve"> for:</w:t>
      </w:r>
    </w:p>
    <w:p w:rsidR="00EE68F5" w:rsidRPr="00EE68F5" w:rsidRDefault="00EE68F5" w:rsidP="00EE68F5">
      <w:pPr>
        <w:pStyle w:val="ListParagraph"/>
        <w:numPr>
          <w:ilvl w:val="1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EE68F5">
        <w:rPr>
          <w:rFonts w:ascii="Century Gothic" w:hAnsi="Century Gothic" w:cs="Arial"/>
        </w:rPr>
        <w:t>Describe Effective Dating logic (</w:t>
      </w:r>
      <w:r w:rsidR="009A28B9">
        <w:rPr>
          <w:rFonts w:ascii="Century Gothic" w:hAnsi="Century Gothic" w:cs="Arial"/>
        </w:rPr>
        <w:t>e.g</w:t>
      </w:r>
      <w:r w:rsidRPr="00EE68F5">
        <w:rPr>
          <w:rFonts w:ascii="Century Gothic" w:hAnsi="Century Gothic" w:cs="Arial"/>
        </w:rPr>
        <w:t>.</w:t>
      </w:r>
      <w:r w:rsidR="00AC2802">
        <w:rPr>
          <w:rFonts w:ascii="Century Gothic" w:hAnsi="Century Gothic" w:cs="Arial"/>
        </w:rPr>
        <w:t>,</w:t>
      </w:r>
      <w:r w:rsidRPr="00EE68F5">
        <w:rPr>
          <w:rFonts w:ascii="Century Gothic" w:hAnsi="Century Gothic" w:cs="Arial"/>
        </w:rPr>
        <w:t xml:space="preserve"> &lt;= Term End </w:t>
      </w:r>
      <w:r w:rsidR="00AC2802" w:rsidRPr="00EE68F5">
        <w:rPr>
          <w:rFonts w:ascii="Century Gothic" w:hAnsi="Century Gothic" w:cs="Arial"/>
        </w:rPr>
        <w:t>Dates or</w:t>
      </w:r>
      <w:r w:rsidRPr="00EE68F5">
        <w:rPr>
          <w:rFonts w:ascii="Century Gothic" w:hAnsi="Century Gothic" w:cs="Arial"/>
        </w:rPr>
        <w:t xml:space="preserve"> &lt;= Current Date)</w:t>
      </w:r>
    </w:p>
    <w:p w:rsidR="00EE68F5" w:rsidRPr="00EE68F5" w:rsidRDefault="00EE68F5" w:rsidP="00EE68F5">
      <w:pPr>
        <w:pStyle w:val="ListParagraph"/>
        <w:numPr>
          <w:ilvl w:val="1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EE68F5">
        <w:rPr>
          <w:rFonts w:ascii="Century Gothic" w:hAnsi="Century Gothic" w:cs="Arial"/>
        </w:rPr>
        <w:t>Is Effective Dating Logic joined on Term End Date for historical reporting?</w:t>
      </w:r>
    </w:p>
    <w:p w:rsidR="00EE68F5" w:rsidRPr="009A28B9" w:rsidRDefault="00EE68F5" w:rsidP="009A28B9">
      <w:pPr>
        <w:pStyle w:val="ListParagraph"/>
        <w:numPr>
          <w:ilvl w:val="1"/>
          <w:numId w:val="4"/>
        </w:numPr>
        <w:tabs>
          <w:tab w:val="left" w:pos="3618"/>
        </w:tabs>
        <w:spacing w:after="0" w:line="240" w:lineRule="auto"/>
        <w:rPr>
          <w:rFonts w:ascii="Century Gothic" w:hAnsi="Century Gothic" w:cs="Arial"/>
        </w:rPr>
      </w:pPr>
      <w:r w:rsidRPr="00EE68F5">
        <w:rPr>
          <w:rFonts w:ascii="Century Gothic" w:hAnsi="Century Gothic" w:cs="Arial"/>
        </w:rPr>
        <w:t>Is Effective Dating Logic aligned with Term Dates for prior term reporting?</w:t>
      </w:r>
    </w:p>
    <w:p w:rsidR="003845C1" w:rsidRPr="004A04EB" w:rsidRDefault="003845C1" w:rsidP="00FB2B62">
      <w:pPr>
        <w:spacing w:after="0" w:line="240" w:lineRule="auto"/>
        <w:rPr>
          <w:rFonts w:ascii="Century Gothic" w:hAnsi="Century Gothic"/>
        </w:rPr>
      </w:pPr>
    </w:p>
    <w:p w:rsidR="003845C1" w:rsidRPr="004A04EB" w:rsidRDefault="003845C1" w:rsidP="00FB2B62">
      <w:pPr>
        <w:spacing w:after="0" w:line="240" w:lineRule="auto"/>
        <w:rPr>
          <w:rFonts w:ascii="Century Gothic" w:hAnsi="Century Gothic"/>
        </w:rPr>
      </w:pPr>
      <w:r w:rsidRPr="004A04EB">
        <w:rPr>
          <w:rFonts w:ascii="Century Gothic" w:hAnsi="Century Gothic"/>
        </w:rPr>
        <w:t xml:space="preserve">Prior to migration, </w:t>
      </w:r>
      <w:r w:rsidR="009A28B9">
        <w:rPr>
          <w:rFonts w:ascii="Century Gothic" w:hAnsi="Century Gothic"/>
        </w:rPr>
        <w:t>q</w:t>
      </w:r>
      <w:r w:rsidR="0049259A" w:rsidRPr="004A04EB">
        <w:rPr>
          <w:rFonts w:ascii="Century Gothic" w:hAnsi="Century Gothic"/>
        </w:rPr>
        <w:t>uery will be tested for compliance and functionality by Data Services.</w:t>
      </w:r>
      <w:r w:rsidRPr="004A04EB">
        <w:rPr>
          <w:rFonts w:ascii="Century Gothic" w:hAnsi="Century Gothic"/>
        </w:rPr>
        <w:t xml:space="preserve"> Please attach this request to the Service Desk migration ticket.</w:t>
      </w:r>
    </w:p>
    <w:p w:rsidR="00102958" w:rsidRPr="004A04EB" w:rsidRDefault="00102958" w:rsidP="00FB2B62">
      <w:pPr>
        <w:spacing w:after="0" w:line="240" w:lineRule="auto"/>
        <w:rPr>
          <w:rFonts w:ascii="Century Gothic" w:hAnsi="Century Gothic"/>
        </w:rPr>
      </w:pPr>
    </w:p>
    <w:p w:rsidR="00FA2471" w:rsidRDefault="00EC2817" w:rsidP="00FA2471">
      <w:pPr>
        <w:spacing w:after="0" w:line="240" w:lineRule="auto"/>
      </w:pPr>
      <w:r w:rsidRPr="004A04EB">
        <w:rPr>
          <w:rFonts w:ascii="Century Gothic" w:hAnsi="Century Gothic"/>
        </w:rPr>
        <w:t xml:space="preserve">Additional information related to all </w:t>
      </w:r>
      <w:r w:rsidR="009A28B9">
        <w:rPr>
          <w:rFonts w:ascii="Century Gothic" w:hAnsi="Century Gothic"/>
        </w:rPr>
        <w:t>q</w:t>
      </w:r>
      <w:r w:rsidRPr="004A04EB">
        <w:rPr>
          <w:rFonts w:ascii="Century Gothic" w:hAnsi="Century Gothic"/>
        </w:rPr>
        <w:t xml:space="preserve">uery development standards and </w:t>
      </w:r>
      <w:r w:rsidR="00F169C7" w:rsidRPr="004A04EB">
        <w:rPr>
          <w:rFonts w:ascii="Century Gothic" w:hAnsi="Century Gothic"/>
        </w:rPr>
        <w:t>requirements can be found in the Query Development Lifecycle document on the Data Services website</w:t>
      </w:r>
      <w:r w:rsidR="000C3A99" w:rsidRPr="004A04EB">
        <w:rPr>
          <w:rFonts w:ascii="Century Gothic" w:hAnsi="Century Gothic"/>
        </w:rPr>
        <w:t xml:space="preserve"> under the heading ctcLink PS Query Documents</w:t>
      </w:r>
      <w:r w:rsidRPr="004A04EB">
        <w:rPr>
          <w:rFonts w:ascii="Century Gothic" w:hAnsi="Century Gothic"/>
        </w:rPr>
        <w:t>:</w:t>
      </w:r>
      <w:bookmarkStart w:id="3" w:name="_ctcLink_Modules"/>
      <w:bookmarkStart w:id="4" w:name="_ctcLink_Pillars_and"/>
      <w:bookmarkEnd w:id="3"/>
      <w:bookmarkEnd w:id="4"/>
      <w:r w:rsidR="00FA2471">
        <w:t xml:space="preserve"> </w:t>
      </w:r>
    </w:p>
    <w:p w:rsidR="00FB2B62" w:rsidRDefault="00FB2B62" w:rsidP="00FB2B62">
      <w:pPr>
        <w:spacing w:after="0" w:line="240" w:lineRule="auto"/>
      </w:pPr>
    </w:p>
    <w:sectPr w:rsidR="00FB2B62" w:rsidSect="00FA247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2C" w:rsidRDefault="0015542C" w:rsidP="00882EE7">
      <w:pPr>
        <w:spacing w:after="0" w:line="240" w:lineRule="auto"/>
      </w:pPr>
      <w:r>
        <w:separator/>
      </w:r>
    </w:p>
  </w:endnote>
  <w:endnote w:type="continuationSeparator" w:id="0">
    <w:p w:rsidR="0015542C" w:rsidRDefault="0015542C" w:rsidP="0088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882E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82EE7" w:rsidRDefault="00882E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82EE7" w:rsidRDefault="00882EE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6364C" w:rsidRPr="00A6364C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82EE7" w:rsidRDefault="00882E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2E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82EE7" w:rsidRDefault="00882E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82EE7" w:rsidRDefault="00882EE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82EE7" w:rsidRDefault="00882EE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A2471" w:rsidRDefault="00FA2471" w:rsidP="00FA2471">
    <w:pPr>
      <w:pStyle w:val="Footer"/>
    </w:pPr>
    <w:r>
      <w:t>*</w:t>
    </w:r>
    <w:r w:rsidR="00044073">
      <w:t>*Approval to be obtained from the original query writer or from a member of Data Services.</w:t>
    </w:r>
    <w:r w:rsidRPr="00FA24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2C" w:rsidRDefault="0015542C" w:rsidP="00882EE7">
      <w:pPr>
        <w:spacing w:after="0" w:line="240" w:lineRule="auto"/>
      </w:pPr>
      <w:r>
        <w:separator/>
      </w:r>
    </w:p>
  </w:footnote>
  <w:footnote w:type="continuationSeparator" w:id="0">
    <w:p w:rsidR="0015542C" w:rsidRDefault="0015542C" w:rsidP="0088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71" w:rsidRDefault="00934433" w:rsidP="00FA2471">
    <w:pPr>
      <w:pStyle w:val="Footer"/>
      <w:jc w:val="right"/>
    </w:pPr>
    <w:r>
      <w:t>Updated August 3,</w:t>
    </w:r>
    <w:r w:rsidR="00FA2471">
      <w:t xml:space="preserve"> 2021</w:t>
    </w:r>
  </w:p>
  <w:p w:rsidR="00FA2471" w:rsidRPr="00FA2471" w:rsidRDefault="00FA2471" w:rsidP="00FA2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65F"/>
    <w:multiLevelType w:val="hybridMultilevel"/>
    <w:tmpl w:val="6F7AF7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D6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F4BE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7A6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EF09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E7CC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CF12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4DDC6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C2CA47B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4712C7"/>
    <w:multiLevelType w:val="hybridMultilevel"/>
    <w:tmpl w:val="3DD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2152"/>
    <w:multiLevelType w:val="hybridMultilevel"/>
    <w:tmpl w:val="92684400"/>
    <w:lvl w:ilvl="0" w:tplc="C0368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0DFC"/>
    <w:multiLevelType w:val="hybridMultilevel"/>
    <w:tmpl w:val="4CA4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1294"/>
    <w:multiLevelType w:val="hybridMultilevel"/>
    <w:tmpl w:val="F160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3F53"/>
    <w:multiLevelType w:val="hybridMultilevel"/>
    <w:tmpl w:val="1D5A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72"/>
    <w:rsid w:val="00026309"/>
    <w:rsid w:val="00041438"/>
    <w:rsid w:val="00044073"/>
    <w:rsid w:val="00071EAC"/>
    <w:rsid w:val="00080772"/>
    <w:rsid w:val="00083538"/>
    <w:rsid w:val="00087492"/>
    <w:rsid w:val="000C3A99"/>
    <w:rsid w:val="000F4D47"/>
    <w:rsid w:val="00102958"/>
    <w:rsid w:val="00132DA7"/>
    <w:rsid w:val="00152B81"/>
    <w:rsid w:val="0015542C"/>
    <w:rsid w:val="00156272"/>
    <w:rsid w:val="001909A2"/>
    <w:rsid w:val="00194E12"/>
    <w:rsid w:val="001976CB"/>
    <w:rsid w:val="001D0FFC"/>
    <w:rsid w:val="001F6F12"/>
    <w:rsid w:val="00205EC8"/>
    <w:rsid w:val="00251B05"/>
    <w:rsid w:val="00275CD7"/>
    <w:rsid w:val="002858C9"/>
    <w:rsid w:val="002C4571"/>
    <w:rsid w:val="002C66B5"/>
    <w:rsid w:val="002E3551"/>
    <w:rsid w:val="00357ECC"/>
    <w:rsid w:val="00370E78"/>
    <w:rsid w:val="00372E40"/>
    <w:rsid w:val="003845C1"/>
    <w:rsid w:val="003846E8"/>
    <w:rsid w:val="003A0A96"/>
    <w:rsid w:val="003D3963"/>
    <w:rsid w:val="003E4954"/>
    <w:rsid w:val="00415AA7"/>
    <w:rsid w:val="00422160"/>
    <w:rsid w:val="00455350"/>
    <w:rsid w:val="00474715"/>
    <w:rsid w:val="0049259A"/>
    <w:rsid w:val="00495E1E"/>
    <w:rsid w:val="004A04EB"/>
    <w:rsid w:val="004E340D"/>
    <w:rsid w:val="00520EFF"/>
    <w:rsid w:val="005252C8"/>
    <w:rsid w:val="005267C5"/>
    <w:rsid w:val="0052797B"/>
    <w:rsid w:val="00530F9C"/>
    <w:rsid w:val="00543D06"/>
    <w:rsid w:val="00550FD5"/>
    <w:rsid w:val="00556CB9"/>
    <w:rsid w:val="00561221"/>
    <w:rsid w:val="005A2422"/>
    <w:rsid w:val="005B4C37"/>
    <w:rsid w:val="005D2780"/>
    <w:rsid w:val="005D3ACE"/>
    <w:rsid w:val="005E10EE"/>
    <w:rsid w:val="005F10BE"/>
    <w:rsid w:val="00627CB0"/>
    <w:rsid w:val="00637C84"/>
    <w:rsid w:val="00684DB4"/>
    <w:rsid w:val="00723976"/>
    <w:rsid w:val="00732CB7"/>
    <w:rsid w:val="00733C53"/>
    <w:rsid w:val="00763180"/>
    <w:rsid w:val="00770153"/>
    <w:rsid w:val="00770912"/>
    <w:rsid w:val="007731A5"/>
    <w:rsid w:val="00775E22"/>
    <w:rsid w:val="00777175"/>
    <w:rsid w:val="007845AB"/>
    <w:rsid w:val="0079152F"/>
    <w:rsid w:val="007A7251"/>
    <w:rsid w:val="007E7B6D"/>
    <w:rsid w:val="007F1065"/>
    <w:rsid w:val="00812930"/>
    <w:rsid w:val="00822371"/>
    <w:rsid w:val="00843EFD"/>
    <w:rsid w:val="008462D6"/>
    <w:rsid w:val="008639E6"/>
    <w:rsid w:val="00865B97"/>
    <w:rsid w:val="00880E17"/>
    <w:rsid w:val="00882EE7"/>
    <w:rsid w:val="008865E4"/>
    <w:rsid w:val="0089447B"/>
    <w:rsid w:val="008A5F4C"/>
    <w:rsid w:val="008B5F9E"/>
    <w:rsid w:val="008C2E6B"/>
    <w:rsid w:val="008C3568"/>
    <w:rsid w:val="008F7479"/>
    <w:rsid w:val="0090047B"/>
    <w:rsid w:val="009178B4"/>
    <w:rsid w:val="00934433"/>
    <w:rsid w:val="00937FEF"/>
    <w:rsid w:val="00944DFE"/>
    <w:rsid w:val="00956AC7"/>
    <w:rsid w:val="00971499"/>
    <w:rsid w:val="009942DF"/>
    <w:rsid w:val="009A245E"/>
    <w:rsid w:val="009A28B9"/>
    <w:rsid w:val="009E3079"/>
    <w:rsid w:val="00A00BA7"/>
    <w:rsid w:val="00A16062"/>
    <w:rsid w:val="00A33919"/>
    <w:rsid w:val="00A50A68"/>
    <w:rsid w:val="00A55C0E"/>
    <w:rsid w:val="00A6032F"/>
    <w:rsid w:val="00A6364C"/>
    <w:rsid w:val="00A71C94"/>
    <w:rsid w:val="00A829FF"/>
    <w:rsid w:val="00A91BD4"/>
    <w:rsid w:val="00AA471C"/>
    <w:rsid w:val="00AA7373"/>
    <w:rsid w:val="00AC2802"/>
    <w:rsid w:val="00AC5C67"/>
    <w:rsid w:val="00AF0BC9"/>
    <w:rsid w:val="00B5128B"/>
    <w:rsid w:val="00B5768A"/>
    <w:rsid w:val="00B8057F"/>
    <w:rsid w:val="00B856C9"/>
    <w:rsid w:val="00B911EC"/>
    <w:rsid w:val="00BA7F8B"/>
    <w:rsid w:val="00BC6A05"/>
    <w:rsid w:val="00BE1951"/>
    <w:rsid w:val="00BF43A3"/>
    <w:rsid w:val="00C7091F"/>
    <w:rsid w:val="00C74937"/>
    <w:rsid w:val="00C7692F"/>
    <w:rsid w:val="00CA5471"/>
    <w:rsid w:val="00CC53C9"/>
    <w:rsid w:val="00CC60F9"/>
    <w:rsid w:val="00CD68CF"/>
    <w:rsid w:val="00CD6EFB"/>
    <w:rsid w:val="00CF21F4"/>
    <w:rsid w:val="00CF3A1C"/>
    <w:rsid w:val="00CF524C"/>
    <w:rsid w:val="00D13EBF"/>
    <w:rsid w:val="00D14AF2"/>
    <w:rsid w:val="00D204CA"/>
    <w:rsid w:val="00D56A99"/>
    <w:rsid w:val="00D65594"/>
    <w:rsid w:val="00D95B11"/>
    <w:rsid w:val="00DF530D"/>
    <w:rsid w:val="00E370F0"/>
    <w:rsid w:val="00E4281B"/>
    <w:rsid w:val="00E650B0"/>
    <w:rsid w:val="00E67E54"/>
    <w:rsid w:val="00E77425"/>
    <w:rsid w:val="00E84F19"/>
    <w:rsid w:val="00EB5C42"/>
    <w:rsid w:val="00EC2817"/>
    <w:rsid w:val="00ED0140"/>
    <w:rsid w:val="00ED5BD7"/>
    <w:rsid w:val="00EE68F5"/>
    <w:rsid w:val="00EF3E0F"/>
    <w:rsid w:val="00F169C7"/>
    <w:rsid w:val="00F16B0C"/>
    <w:rsid w:val="00F3185D"/>
    <w:rsid w:val="00F514BB"/>
    <w:rsid w:val="00F67894"/>
    <w:rsid w:val="00F97FB2"/>
    <w:rsid w:val="00FA2471"/>
    <w:rsid w:val="00FB065F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734F8-12F3-4BFF-AD0B-ACF2E55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E7"/>
  </w:style>
  <w:style w:type="paragraph" w:styleId="Footer">
    <w:name w:val="footer"/>
    <w:basedOn w:val="Normal"/>
    <w:link w:val="FooterChar"/>
    <w:uiPriority w:val="99"/>
    <w:unhideWhenUsed/>
    <w:rsid w:val="0088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E7"/>
  </w:style>
  <w:style w:type="paragraph" w:styleId="NoSpacing">
    <w:name w:val="No Spacing"/>
    <w:link w:val="NoSpacingChar"/>
    <w:uiPriority w:val="1"/>
    <w:qFormat/>
    <w:rsid w:val="00882E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82EE7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894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20EF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1C9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7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tc.edu/resources/documents/colleges-staff/data-services/peoplesoft-ctclink/pillar-folder-list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cdaniel@sbct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ctc.edu/resources/documents/colleges-staff/data-services/peoplesoft-ctclink/pillar-module-list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bctc.edu/resources/documents/colleges-staff/data-services/peoplesoft-ctclink/pillar-folder-lis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ctc.edu/resources/documents/colleges-staff/data-services/peoplesoft-ctclink/prompt-tables-to-us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299F-712C-4D55-A6BA-2D2775DA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Query Migration Request Form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Query Migration Request Form</dc:title>
  <dc:creator>Mindy Johnson</dc:creator>
  <cp:lastModifiedBy>Paula McDaniel</cp:lastModifiedBy>
  <cp:revision>4</cp:revision>
  <cp:lastPrinted>2015-10-23T15:43:00Z</cp:lastPrinted>
  <dcterms:created xsi:type="dcterms:W3CDTF">2021-08-03T21:10:00Z</dcterms:created>
  <dcterms:modified xsi:type="dcterms:W3CDTF">2021-08-04T21:23:00Z</dcterms:modified>
</cp:coreProperties>
</file>